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A04B9" w14:textId="04653CE8" w:rsidR="0061430C" w:rsidRPr="00006F9A" w:rsidRDefault="0061430C" w:rsidP="0061430C">
      <w:pPr>
        <w:pStyle w:val="3GPPHeader"/>
        <w:spacing w:after="60"/>
        <w:rPr>
          <w:rFonts w:cs="Arial"/>
          <w:sz w:val="32"/>
          <w:szCs w:val="32"/>
        </w:rPr>
      </w:pPr>
      <w:bookmarkStart w:id="0" w:name="_Hlk487029736"/>
      <w:bookmarkEnd w:id="0"/>
      <w:r w:rsidRPr="00006F9A">
        <w:rPr>
          <w:rFonts w:cs="Arial"/>
        </w:rPr>
        <w:t xml:space="preserve">3GPP TSG-RAN WG4 Meeting </w:t>
      </w:r>
      <w:r w:rsidR="00081D4E" w:rsidRPr="00006F9A">
        <w:rPr>
          <w:rFonts w:cs="Arial"/>
        </w:rPr>
        <w:t>#</w:t>
      </w:r>
      <w:r w:rsidR="00081D4E" w:rsidRPr="00006F9A">
        <w:rPr>
          <w:rFonts w:cs="Arial"/>
          <w:szCs w:val="24"/>
        </w:rPr>
        <w:t>10</w:t>
      </w:r>
      <w:r w:rsidR="00157627" w:rsidRPr="00006F9A">
        <w:rPr>
          <w:rFonts w:cs="Arial"/>
          <w:szCs w:val="24"/>
        </w:rPr>
        <w:t>2</w:t>
      </w:r>
      <w:r w:rsidR="00081D4E" w:rsidRPr="00006F9A">
        <w:rPr>
          <w:rFonts w:cs="Arial"/>
          <w:szCs w:val="24"/>
        </w:rPr>
        <w:t>-e</w:t>
      </w:r>
      <w:r w:rsidRPr="00006F9A">
        <w:rPr>
          <w:rFonts w:cs="Arial"/>
        </w:rPr>
        <w:tab/>
      </w:r>
      <w:r w:rsidRPr="00DC1EC2">
        <w:rPr>
          <w:rFonts w:cs="Arial"/>
          <w:szCs w:val="24"/>
        </w:rPr>
        <w:t>R4-2</w:t>
      </w:r>
      <w:r w:rsidR="0083532C" w:rsidRPr="00DC1EC2">
        <w:rPr>
          <w:rFonts w:cs="Arial"/>
          <w:szCs w:val="24"/>
        </w:rPr>
        <w:t>2</w:t>
      </w:r>
      <w:r w:rsidR="002A5851" w:rsidRPr="00DC1EC2">
        <w:rPr>
          <w:rFonts w:cs="Arial"/>
          <w:szCs w:val="24"/>
        </w:rPr>
        <w:t>0</w:t>
      </w:r>
      <w:r w:rsidR="00DC1EC2">
        <w:rPr>
          <w:rFonts w:cs="Arial"/>
          <w:szCs w:val="24"/>
        </w:rPr>
        <w:t>5502</w:t>
      </w:r>
    </w:p>
    <w:p w14:paraId="4CC3FD61" w14:textId="7967E066" w:rsidR="0061430C" w:rsidRPr="00006F9A" w:rsidRDefault="0061430C" w:rsidP="0061430C">
      <w:pPr>
        <w:pStyle w:val="3GPPHeader"/>
        <w:rPr>
          <w:rFonts w:cs="Arial"/>
        </w:rPr>
      </w:pPr>
      <w:bookmarkStart w:id="1" w:name="OLE_LINK3"/>
      <w:bookmarkStart w:id="2" w:name="OLE_LINK4"/>
      <w:r w:rsidRPr="00006F9A">
        <w:rPr>
          <w:rFonts w:cs="Arial"/>
        </w:rPr>
        <w:t xml:space="preserve">Electronic Meeting, </w:t>
      </w:r>
      <w:r w:rsidR="00951969" w:rsidRPr="00006F9A">
        <w:rPr>
          <w:rFonts w:cs="Arial"/>
        </w:rPr>
        <w:t>Feb</w:t>
      </w:r>
      <w:r w:rsidR="00924924" w:rsidRPr="00006F9A">
        <w:rPr>
          <w:rFonts w:cs="Arial"/>
        </w:rPr>
        <w:t>.</w:t>
      </w:r>
      <w:r w:rsidR="00910C45" w:rsidRPr="00006F9A">
        <w:rPr>
          <w:rFonts w:cs="Arial"/>
        </w:rPr>
        <w:t xml:space="preserve"> </w:t>
      </w:r>
      <w:r w:rsidR="00157627" w:rsidRPr="00006F9A">
        <w:rPr>
          <w:rFonts w:cs="Arial"/>
        </w:rPr>
        <w:t>21</w:t>
      </w:r>
      <w:r w:rsidR="00910C45" w:rsidRPr="00006F9A">
        <w:rPr>
          <w:rFonts w:cs="Arial"/>
        </w:rPr>
        <w:t>-</w:t>
      </w:r>
      <w:r w:rsidR="00157627" w:rsidRPr="00006F9A">
        <w:rPr>
          <w:rFonts w:cs="Arial"/>
        </w:rPr>
        <w:t xml:space="preserve"> Mar. 3</w:t>
      </w:r>
      <w:r w:rsidR="00910C45" w:rsidRPr="00006F9A">
        <w:rPr>
          <w:rFonts w:cs="Arial"/>
        </w:rPr>
        <w:t>, 2022</w:t>
      </w:r>
    </w:p>
    <w:bookmarkEnd w:id="1"/>
    <w:bookmarkEnd w:id="2"/>
    <w:p w14:paraId="15DC59B8" w14:textId="77777777" w:rsidR="0061430C" w:rsidRPr="00006F9A" w:rsidRDefault="0061430C" w:rsidP="0061430C">
      <w:pPr>
        <w:pStyle w:val="3GPPHeader"/>
        <w:rPr>
          <w:rFonts w:cs="Arial"/>
        </w:rPr>
      </w:pPr>
    </w:p>
    <w:p w14:paraId="416A9567" w14:textId="13C52BDA" w:rsidR="0061430C" w:rsidRPr="00B62599" w:rsidRDefault="0061430C" w:rsidP="0061430C">
      <w:pPr>
        <w:pStyle w:val="3GPPHeader"/>
        <w:rPr>
          <w:rFonts w:cs="Arial"/>
          <w:sz w:val="22"/>
        </w:rPr>
      </w:pPr>
      <w:r w:rsidRPr="00006F9A">
        <w:rPr>
          <w:rFonts w:cs="Arial"/>
          <w:sz w:val="22"/>
        </w:rPr>
        <w:t>Agenda Item:</w:t>
      </w:r>
      <w:r w:rsidRPr="00006F9A">
        <w:rPr>
          <w:rFonts w:cs="Arial"/>
          <w:sz w:val="22"/>
        </w:rPr>
        <w:tab/>
      </w:r>
      <w:r w:rsidR="00006F9A" w:rsidRPr="00006F9A">
        <w:rPr>
          <w:rFonts w:cs="Arial"/>
          <w:sz w:val="22"/>
        </w:rPr>
        <w:t>10</w:t>
      </w:r>
      <w:r w:rsidRPr="00006F9A">
        <w:rPr>
          <w:rFonts w:cs="Arial"/>
          <w:sz w:val="22"/>
        </w:rPr>
        <w:t>.12.2.1.1</w:t>
      </w:r>
    </w:p>
    <w:p w14:paraId="57D8FDDC" w14:textId="59E8C7E0" w:rsidR="008A22CF" w:rsidRPr="00B62599" w:rsidRDefault="008A22CF" w:rsidP="00AE3067">
      <w:pPr>
        <w:pStyle w:val="3GPPHeader"/>
        <w:rPr>
          <w:rFonts w:cs="Arial"/>
          <w:sz w:val="22"/>
        </w:rPr>
      </w:pPr>
      <w:r w:rsidRPr="00B62599">
        <w:rPr>
          <w:rFonts w:cs="Arial"/>
          <w:sz w:val="22"/>
        </w:rPr>
        <w:t>Source:</w:t>
      </w:r>
      <w:r w:rsidRPr="00B62599">
        <w:rPr>
          <w:rFonts w:cs="Arial"/>
          <w:sz w:val="22"/>
        </w:rPr>
        <w:tab/>
        <w:t>Ericsson</w:t>
      </w:r>
    </w:p>
    <w:p w14:paraId="1A6B45FA" w14:textId="144607F6" w:rsidR="008E6268" w:rsidRPr="00B62599" w:rsidRDefault="008A22CF" w:rsidP="00AE3067">
      <w:pPr>
        <w:pStyle w:val="3GPPHeader"/>
        <w:rPr>
          <w:rFonts w:cs="Arial"/>
          <w:sz w:val="22"/>
        </w:rPr>
      </w:pPr>
      <w:r w:rsidRPr="00B62599">
        <w:rPr>
          <w:rFonts w:cs="Arial"/>
          <w:sz w:val="22"/>
        </w:rPr>
        <w:t>Title:</w:t>
      </w:r>
      <w:r w:rsidRPr="00B62599">
        <w:rPr>
          <w:rFonts w:cs="Arial"/>
          <w:sz w:val="22"/>
        </w:rPr>
        <w:tab/>
      </w:r>
      <w:r w:rsidR="00346376" w:rsidRPr="00B62599">
        <w:rPr>
          <w:rFonts w:cs="Arial"/>
          <w:sz w:val="22"/>
        </w:rPr>
        <w:t>Remaining issues</w:t>
      </w:r>
      <w:r w:rsidR="008E6268" w:rsidRPr="00B62599">
        <w:rPr>
          <w:rFonts w:cs="Arial"/>
          <w:sz w:val="22"/>
        </w:rPr>
        <w:t xml:space="preserve"> on </w:t>
      </w:r>
      <w:r w:rsidR="00B17DA3" w:rsidRPr="00B62599">
        <w:rPr>
          <w:rFonts w:cs="Arial"/>
          <w:sz w:val="22"/>
        </w:rPr>
        <w:t>PDSCH requirements</w:t>
      </w:r>
      <w:r w:rsidR="008E6268" w:rsidRPr="00B62599">
        <w:rPr>
          <w:rFonts w:cs="Arial"/>
          <w:sz w:val="22"/>
        </w:rPr>
        <w:t xml:space="preserve"> for inter-cell interference</w:t>
      </w:r>
    </w:p>
    <w:p w14:paraId="385E2C9B" w14:textId="06A61672" w:rsidR="008A22CF" w:rsidRPr="00A47D41" w:rsidRDefault="008A22CF" w:rsidP="00AE3067">
      <w:pPr>
        <w:pStyle w:val="3GPPHeader"/>
        <w:rPr>
          <w:rFonts w:cs="Arial"/>
          <w:sz w:val="22"/>
        </w:rPr>
      </w:pPr>
      <w:r w:rsidRPr="00A47D41">
        <w:rPr>
          <w:rFonts w:cs="Arial"/>
          <w:sz w:val="22"/>
        </w:rPr>
        <w:t>Document for:</w:t>
      </w:r>
      <w:r w:rsidRPr="00A47D41">
        <w:rPr>
          <w:rFonts w:cs="Arial"/>
          <w:sz w:val="22"/>
        </w:rPr>
        <w:tab/>
      </w:r>
      <w:r w:rsidR="008E6268" w:rsidRPr="00A47D41">
        <w:rPr>
          <w:rFonts w:cs="Arial"/>
          <w:sz w:val="22"/>
        </w:rPr>
        <w:t>Discussion</w:t>
      </w:r>
    </w:p>
    <w:p w14:paraId="691BCF8B" w14:textId="3135ABBC" w:rsidR="005D0A8E" w:rsidRPr="005365D8" w:rsidRDefault="009B01F8" w:rsidP="00AE3067">
      <w:pPr>
        <w:pStyle w:val="Heading1"/>
        <w:jc w:val="both"/>
        <w:rPr>
          <w:rFonts w:asciiTheme="minorHAnsi" w:hAnsiTheme="minorHAnsi" w:cstheme="minorHAnsi"/>
          <w:lang w:val="en-US"/>
        </w:rPr>
      </w:pPr>
      <w:r w:rsidRPr="005365D8">
        <w:rPr>
          <w:rFonts w:asciiTheme="minorHAnsi" w:hAnsiTheme="minorHAnsi" w:cstheme="minorHAnsi"/>
          <w:lang w:val="en-US"/>
        </w:rPr>
        <w:t>1</w:t>
      </w:r>
      <w:r w:rsidRPr="005365D8">
        <w:rPr>
          <w:rFonts w:asciiTheme="minorHAnsi" w:hAnsiTheme="minorHAnsi" w:cstheme="minorHAnsi"/>
          <w:lang w:val="en-US"/>
        </w:rPr>
        <w:tab/>
        <w:t>Introduction</w:t>
      </w:r>
    </w:p>
    <w:p w14:paraId="0EF165E5" w14:textId="32E5CC59" w:rsidR="00FF14E1" w:rsidRPr="00B62599" w:rsidRDefault="00634578" w:rsidP="00FF14E1">
      <w:pPr>
        <w:rPr>
          <w:rFonts w:cstheme="minorHAnsi"/>
        </w:rPr>
      </w:pPr>
      <w:r w:rsidRPr="00B62599">
        <w:rPr>
          <w:rFonts w:cstheme="minorHAnsi"/>
        </w:rPr>
        <w:t xml:space="preserve">In last meeting, RAN4 had discussed UE demodulation requirements of MMSE-IRC receiver for suppressing inter-cell interference. The </w:t>
      </w:r>
      <w:r w:rsidR="00FF14E1" w:rsidRPr="00B62599">
        <w:rPr>
          <w:rFonts w:cstheme="minorHAnsi"/>
        </w:rPr>
        <w:t xml:space="preserve">WF </w:t>
      </w:r>
      <w:r w:rsidR="00AB073F" w:rsidRPr="00B62599">
        <w:rPr>
          <w:rFonts w:cstheme="minorHAnsi"/>
        </w:rPr>
        <w:t>for PDSCH demodulation requirements for inter-cell interference MMSE-IRC</w:t>
      </w:r>
      <w:r w:rsidRPr="00B62599">
        <w:rPr>
          <w:rFonts w:cstheme="minorHAnsi"/>
        </w:rPr>
        <w:t xml:space="preserve"> is </w:t>
      </w:r>
      <w:r w:rsidR="00FF14E1" w:rsidRPr="00B62599">
        <w:rPr>
          <w:rFonts w:cstheme="minorHAnsi"/>
        </w:rPr>
        <w:t xml:space="preserve">agreed in </w:t>
      </w:r>
      <w:r w:rsidR="00FF14E1" w:rsidRPr="005365D8">
        <w:rPr>
          <w:rFonts w:cstheme="minorHAnsi"/>
        </w:rPr>
        <w:fldChar w:fldCharType="begin"/>
      </w:r>
      <w:r w:rsidR="00FF14E1" w:rsidRPr="00B62599">
        <w:rPr>
          <w:rFonts w:cstheme="minorHAnsi"/>
        </w:rPr>
        <w:instrText xml:space="preserve"> REF _Ref66446920 \r \h  \* MERGEFORMAT </w:instrText>
      </w:r>
      <w:r w:rsidR="00FF14E1" w:rsidRPr="005365D8">
        <w:rPr>
          <w:rFonts w:cstheme="minorHAnsi"/>
        </w:rPr>
      </w:r>
      <w:r w:rsidR="00FF14E1" w:rsidRPr="005365D8">
        <w:rPr>
          <w:rFonts w:cstheme="minorHAnsi"/>
        </w:rPr>
        <w:fldChar w:fldCharType="separate"/>
      </w:r>
      <w:r w:rsidR="00E27EAB">
        <w:rPr>
          <w:rFonts w:cstheme="minorHAnsi"/>
        </w:rPr>
        <w:t>[1]</w:t>
      </w:r>
      <w:r w:rsidR="00FF14E1" w:rsidRPr="005365D8">
        <w:rPr>
          <w:rFonts w:cstheme="minorHAnsi"/>
        </w:rPr>
        <w:fldChar w:fldCharType="end"/>
      </w:r>
      <w:r w:rsidRPr="00B62599">
        <w:rPr>
          <w:rFonts w:cstheme="minorHAnsi"/>
        </w:rPr>
        <w:t xml:space="preserve">. </w:t>
      </w:r>
    </w:p>
    <w:p w14:paraId="4658BF1E" w14:textId="1CEB6E41" w:rsidR="00BE100E" w:rsidRPr="00B62599" w:rsidRDefault="007F5A97" w:rsidP="00FF14E1">
      <w:pPr>
        <w:rPr>
          <w:rFonts w:cstheme="minorHAnsi"/>
        </w:rPr>
      </w:pPr>
      <w:r w:rsidRPr="00B62599">
        <w:rPr>
          <w:rFonts w:cstheme="minorHAnsi"/>
        </w:rPr>
        <w:t>In this contribution</w:t>
      </w:r>
      <w:r w:rsidR="00634578" w:rsidRPr="00B62599">
        <w:rPr>
          <w:rFonts w:cstheme="minorHAnsi"/>
        </w:rPr>
        <w:t>, we will continue to discuss the remaining issues on MMSE-IRC receiver for suppressing inter-cell interference.</w:t>
      </w:r>
    </w:p>
    <w:p w14:paraId="147867AE" w14:textId="6F12433C" w:rsidR="00443E78" w:rsidRPr="005365D8" w:rsidRDefault="00443E78" w:rsidP="00AE3067">
      <w:pPr>
        <w:pStyle w:val="Heading1"/>
        <w:jc w:val="both"/>
        <w:rPr>
          <w:rFonts w:asciiTheme="minorHAnsi" w:hAnsiTheme="minorHAnsi" w:cstheme="minorHAnsi"/>
          <w:lang w:val="en-US"/>
        </w:rPr>
      </w:pPr>
      <w:r w:rsidRPr="005365D8">
        <w:rPr>
          <w:rFonts w:asciiTheme="minorHAnsi" w:hAnsiTheme="minorHAnsi" w:cstheme="minorHAnsi"/>
          <w:lang w:val="en-US"/>
        </w:rPr>
        <w:t>2</w:t>
      </w:r>
      <w:r w:rsidRPr="005365D8">
        <w:rPr>
          <w:rFonts w:asciiTheme="minorHAnsi" w:hAnsiTheme="minorHAnsi" w:cstheme="minorHAnsi"/>
          <w:lang w:val="en-US"/>
        </w:rPr>
        <w:tab/>
        <w:t>Common test parameters</w:t>
      </w:r>
    </w:p>
    <w:p w14:paraId="17B96EAE" w14:textId="7C167258" w:rsidR="002C0BB6" w:rsidRPr="00B62599" w:rsidRDefault="00C47C06" w:rsidP="00AE3067">
      <w:pPr>
        <w:rPr>
          <w:rFonts w:cstheme="minorHAnsi"/>
          <w:b/>
          <w:bCs/>
          <w:u w:val="single"/>
        </w:rPr>
      </w:pPr>
      <w:r w:rsidRPr="00B62599">
        <w:rPr>
          <w:rFonts w:cstheme="minorHAnsi"/>
          <w:b/>
          <w:bCs/>
          <w:u w:val="single"/>
        </w:rPr>
        <w:t>SSB</w:t>
      </w:r>
      <w:r w:rsidR="002C0BB6" w:rsidRPr="00B62599">
        <w:rPr>
          <w:rFonts w:cstheme="minorHAnsi"/>
          <w:b/>
          <w:bCs/>
          <w:u w:val="single"/>
        </w:rPr>
        <w:t xml:space="preserve"> configuration</w:t>
      </w:r>
    </w:p>
    <w:p w14:paraId="12E80512" w14:textId="7F8CCCCD" w:rsidR="00F16AFA" w:rsidRPr="00B62599" w:rsidRDefault="00F16AFA" w:rsidP="00AE3067">
      <w:pPr>
        <w:rPr>
          <w:rFonts w:cstheme="minorHAnsi"/>
        </w:rPr>
      </w:pPr>
      <w:r w:rsidRPr="00B62599">
        <w:rPr>
          <w:rFonts w:cstheme="minorHAnsi"/>
        </w:rPr>
        <w:t xml:space="preserve">In last meeting, one of the remaining issues for test parameters is SSB configuration.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16AFA" w:rsidRPr="00B62599" w14:paraId="416062BF" w14:textId="77777777" w:rsidTr="00F16AFA">
        <w:tc>
          <w:tcPr>
            <w:tcW w:w="9629" w:type="dxa"/>
          </w:tcPr>
          <w:p w14:paraId="3983F97E" w14:textId="77777777" w:rsidR="00461C3D" w:rsidRPr="00B62599" w:rsidRDefault="00461C3D" w:rsidP="00461C3D">
            <w:pPr>
              <w:keepNext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20"/>
                <w:szCs w:val="20"/>
                <w:lang w:bidi="hi-IN"/>
              </w:rPr>
            </w:pPr>
            <w:r w:rsidRPr="00B62599">
              <w:rPr>
                <w:sz w:val="20"/>
                <w:szCs w:val="20"/>
                <w:lang w:bidi="hi-IN"/>
              </w:rPr>
              <w:t xml:space="preserve">Option 1: Use SSB Option 1 (All SSBs are </w:t>
            </w:r>
            <w:proofErr w:type="gramStart"/>
            <w:r w:rsidRPr="00B62599">
              <w:rPr>
                <w:sz w:val="20"/>
                <w:szCs w:val="20"/>
                <w:lang w:bidi="hi-IN"/>
              </w:rPr>
              <w:t>in</w:t>
            </w:r>
            <w:proofErr w:type="gramEnd"/>
            <w:r w:rsidRPr="00B62599">
              <w:rPr>
                <w:sz w:val="20"/>
                <w:szCs w:val="20"/>
                <w:lang w:bidi="hi-IN"/>
              </w:rPr>
              <w:t xml:space="preserve"> the same time/frequency resources) for all test</w:t>
            </w:r>
          </w:p>
          <w:p w14:paraId="17072F6B" w14:textId="77777777" w:rsidR="00461C3D" w:rsidRPr="00B62599" w:rsidRDefault="00461C3D" w:rsidP="00461C3D">
            <w:pPr>
              <w:keepNext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20"/>
                <w:szCs w:val="20"/>
                <w:lang w:bidi="hi-IN"/>
              </w:rPr>
            </w:pPr>
            <w:r w:rsidRPr="00B62599">
              <w:rPr>
                <w:sz w:val="20"/>
                <w:szCs w:val="20"/>
                <w:lang w:bidi="hi-IN"/>
              </w:rPr>
              <w:t>Option 2: Use SSB Option 2 (Serving cell SSB and interference cell(s) SSB(s) are in the different time/frequency resources) for all test</w:t>
            </w:r>
          </w:p>
          <w:p w14:paraId="3552B7C2" w14:textId="6B90E54B" w:rsidR="00F16AFA" w:rsidRPr="00B62599" w:rsidRDefault="00461C3D" w:rsidP="00461C3D">
            <w:pPr>
              <w:keepNext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theme="minorHAnsi"/>
              </w:rPr>
            </w:pPr>
            <w:r w:rsidRPr="00B62599">
              <w:rPr>
                <w:sz w:val="20"/>
                <w:szCs w:val="20"/>
                <w:lang w:bidi="hi-IN"/>
              </w:rPr>
              <w:t xml:space="preserve">Option 3: Use different assumptions for different deployment scenarios: </w:t>
            </w:r>
            <w:r w:rsidRPr="00B62599">
              <w:rPr>
                <w:color w:val="000000"/>
                <w:sz w:val="20"/>
                <w:szCs w:val="20"/>
              </w:rPr>
              <w:t>SSB Option 1 for homogeneous deployment assumptions and SSB Option 2 for heterogeneous deployment assumptions</w:t>
            </w:r>
          </w:p>
        </w:tc>
      </w:tr>
    </w:tbl>
    <w:p w14:paraId="43F81BF6" w14:textId="5643F404" w:rsidR="00F77497" w:rsidRPr="00B62599" w:rsidRDefault="00461C3D" w:rsidP="7BC1D7A9">
      <w:pPr>
        <w:spacing w:before="120"/>
      </w:pPr>
      <w:r w:rsidRPr="7BC1D7A9">
        <w:t>From our understanding</w:t>
      </w:r>
      <w:r w:rsidR="00F77497" w:rsidRPr="7BC1D7A9">
        <w:t xml:space="preserve">, </w:t>
      </w:r>
      <w:r w:rsidR="00A93D07" w:rsidRPr="7BC1D7A9">
        <w:t xml:space="preserve">the requirement is defined based on the </w:t>
      </w:r>
      <w:r w:rsidR="00F77497" w:rsidRPr="7BC1D7A9">
        <w:t xml:space="preserve">SSB </w:t>
      </w:r>
      <w:r w:rsidR="00A93D07" w:rsidRPr="7BC1D7A9">
        <w:t xml:space="preserve">overlapping </w:t>
      </w:r>
      <w:r w:rsidR="00F77497" w:rsidRPr="7BC1D7A9">
        <w:t xml:space="preserve">configuration </w:t>
      </w:r>
      <w:r w:rsidR="00A93D07" w:rsidRPr="7BC1D7A9">
        <w:t>for</w:t>
      </w:r>
      <w:r w:rsidR="00F77497" w:rsidRPr="7BC1D7A9">
        <w:t xml:space="preserve"> RSRP, </w:t>
      </w:r>
      <w:r w:rsidR="0085089C" w:rsidRPr="7BC1D7A9">
        <w:t xml:space="preserve">cell detection and </w:t>
      </w:r>
      <w:r w:rsidR="00F77497" w:rsidRPr="7BC1D7A9">
        <w:t>SBI detection</w:t>
      </w:r>
      <w:r w:rsidR="0085089C" w:rsidRPr="7BC1D7A9">
        <w:t xml:space="preserve"> </w:t>
      </w:r>
      <w:r w:rsidR="00F77497" w:rsidRPr="7BC1D7A9">
        <w:t>in RRM session</w:t>
      </w:r>
      <w:r w:rsidR="000759AA" w:rsidRPr="7BC1D7A9">
        <w:fldChar w:fldCharType="begin"/>
      </w:r>
      <w:r w:rsidR="000759AA" w:rsidRPr="7BC1D7A9">
        <w:instrText xml:space="preserve"> REF _Ref85353904 \n \h </w:instrText>
      </w:r>
      <w:r w:rsidR="00250A45" w:rsidRPr="7BC1D7A9">
        <w:instrText xml:space="preserve"> \* MERGEFORMAT </w:instrText>
      </w:r>
      <w:r w:rsidR="000759AA" w:rsidRPr="7BC1D7A9">
        <w:fldChar w:fldCharType="separate"/>
      </w:r>
      <w:r w:rsidR="00E27EAB">
        <w:t>[2]</w:t>
      </w:r>
      <w:r w:rsidR="000759AA" w:rsidRPr="7BC1D7A9">
        <w:fldChar w:fldCharType="end"/>
      </w:r>
      <w:r w:rsidR="0085089C" w:rsidRPr="7BC1D7A9">
        <w:t>.</w:t>
      </w:r>
      <w:r w:rsidR="00F77497" w:rsidRPr="7BC1D7A9">
        <w:t xml:space="preserve"> </w:t>
      </w:r>
      <w:r w:rsidR="000759AA" w:rsidRPr="7BC1D7A9">
        <w:t>In addition</w:t>
      </w:r>
      <w:r w:rsidR="00A93D07" w:rsidRPr="7BC1D7A9">
        <w:t>, MIB decoding requirement is deduced based on multiple trials</w:t>
      </w:r>
      <w:r w:rsidR="000759AA" w:rsidRPr="7BC1D7A9">
        <w:fldChar w:fldCharType="begin"/>
      </w:r>
      <w:r w:rsidR="000759AA" w:rsidRPr="7BC1D7A9">
        <w:instrText xml:space="preserve"> REF _Ref85354165 \n \h </w:instrText>
      </w:r>
      <w:r w:rsidR="005365D8" w:rsidRPr="7BC1D7A9">
        <w:instrText xml:space="preserve"> \* MERGEFORMAT </w:instrText>
      </w:r>
      <w:r w:rsidR="000759AA" w:rsidRPr="7BC1D7A9">
        <w:fldChar w:fldCharType="separate"/>
      </w:r>
      <w:r w:rsidR="00E27EAB">
        <w:t>[3]</w:t>
      </w:r>
      <w:r w:rsidR="000759AA" w:rsidRPr="7BC1D7A9">
        <w:fldChar w:fldCharType="end"/>
      </w:r>
      <w:r w:rsidR="00A93D07" w:rsidRPr="7BC1D7A9">
        <w:t xml:space="preserve">. Thus, </w:t>
      </w:r>
      <w:r w:rsidR="000759AA" w:rsidRPr="7BC1D7A9">
        <w:t>SSB configuration doesn’t impact the overall PBCH decoding performance due to multiple trials.</w:t>
      </w:r>
    </w:p>
    <w:p w14:paraId="6AA7D831" w14:textId="5662D1D5" w:rsidR="000759AA" w:rsidRDefault="0085089C" w:rsidP="0085089C">
      <w:pPr>
        <w:pStyle w:val="Caption"/>
        <w:rPr>
          <w:rFonts w:eastAsia="Times New Roman" w:cstheme="minorHAnsi"/>
        </w:rPr>
      </w:pPr>
      <w:bookmarkStart w:id="3" w:name="_Ref85354773"/>
      <w:r w:rsidRPr="00B62599">
        <w:rPr>
          <w:rFonts w:cstheme="minorHAnsi"/>
        </w:rPr>
        <w:t xml:space="preserve">Observation </w:t>
      </w:r>
      <w:r w:rsidR="00580C46" w:rsidRPr="005365D8">
        <w:rPr>
          <w:rFonts w:cstheme="minorHAnsi"/>
        </w:rPr>
        <w:fldChar w:fldCharType="begin"/>
      </w:r>
      <w:r w:rsidR="00580C46" w:rsidRPr="00B62599">
        <w:rPr>
          <w:rFonts w:cstheme="minorHAnsi"/>
        </w:rPr>
        <w:instrText xml:space="preserve"> SEQ Observation \* ARABIC </w:instrText>
      </w:r>
      <w:r w:rsidR="00580C46" w:rsidRPr="005365D8">
        <w:rPr>
          <w:rFonts w:cstheme="minorHAnsi"/>
        </w:rPr>
        <w:fldChar w:fldCharType="separate"/>
      </w:r>
      <w:r w:rsidR="00E27EAB">
        <w:rPr>
          <w:rFonts w:cstheme="minorHAnsi"/>
          <w:noProof/>
        </w:rPr>
        <w:t>1</w:t>
      </w:r>
      <w:r w:rsidR="00580C46" w:rsidRPr="005365D8">
        <w:rPr>
          <w:rFonts w:cstheme="minorHAnsi"/>
          <w:noProof/>
        </w:rPr>
        <w:fldChar w:fldCharType="end"/>
      </w:r>
      <w:r w:rsidRPr="00B62599">
        <w:rPr>
          <w:rFonts w:cstheme="minorHAnsi"/>
        </w:rPr>
        <w:t xml:space="preserve">: </w:t>
      </w:r>
      <w:r w:rsidRPr="00B62599">
        <w:rPr>
          <w:rFonts w:eastAsia="Times New Roman" w:cstheme="minorHAnsi"/>
        </w:rPr>
        <w:t>All SSBs (serving cell and interference cell(s)) in the same time/frequency resources had already agreed in RAN4 to define RRM requirements</w:t>
      </w:r>
      <w:r w:rsidR="005C5FB4" w:rsidRPr="00B62599">
        <w:rPr>
          <w:rFonts w:eastAsia="Times New Roman" w:cstheme="minorHAnsi"/>
        </w:rPr>
        <w:t xml:space="preserve"> with S</w:t>
      </w:r>
      <w:r w:rsidR="009572DE">
        <w:rPr>
          <w:rFonts w:eastAsia="Times New Roman" w:cstheme="minorHAnsi"/>
        </w:rPr>
        <w:t>I</w:t>
      </w:r>
      <w:r w:rsidR="005C5FB4" w:rsidRPr="00B62599">
        <w:rPr>
          <w:rFonts w:eastAsia="Times New Roman" w:cstheme="minorHAnsi"/>
        </w:rPr>
        <w:t>NR=</w:t>
      </w:r>
      <w:r w:rsidR="00437D74" w:rsidRPr="00B62599">
        <w:rPr>
          <w:rFonts w:eastAsia="Times New Roman" w:cstheme="minorHAnsi"/>
        </w:rPr>
        <w:t>-6</w:t>
      </w:r>
      <w:proofErr w:type="gramStart"/>
      <w:r w:rsidR="00437D74" w:rsidRPr="00B62599">
        <w:rPr>
          <w:rFonts w:eastAsia="Times New Roman" w:cstheme="minorHAnsi"/>
        </w:rPr>
        <w:t>dB</w:t>
      </w:r>
      <w:r w:rsidR="009572DE" w:rsidRPr="009572DE">
        <w:rPr>
          <w:rFonts w:eastAsia="Times New Roman" w:cstheme="minorHAnsi"/>
        </w:rPr>
        <w:t>(</w:t>
      </w:r>
      <w:proofErr w:type="gramEnd"/>
      <w:r w:rsidR="009572DE" w:rsidRPr="009572DE">
        <w:rPr>
          <w:rFonts w:eastAsia="Times New Roman" w:cstheme="minorHAnsi"/>
        </w:rPr>
        <w:t>target cell SNR=1dB and interfering cell SNR=-6dB)</w:t>
      </w:r>
      <w:r w:rsidR="000759AA" w:rsidRPr="00B62599">
        <w:rPr>
          <w:rFonts w:eastAsia="Times New Roman" w:cstheme="minorHAnsi"/>
        </w:rPr>
        <w:t>.</w:t>
      </w:r>
      <w:bookmarkEnd w:id="3"/>
    </w:p>
    <w:p w14:paraId="64309C7C" w14:textId="6793309A" w:rsidR="00494567" w:rsidRPr="009572DE" w:rsidRDefault="00494567" w:rsidP="009572DE">
      <w:r>
        <w:t xml:space="preserve">According to the observation, RRM requirements ensure to acquire SSB even if SINR=-6dB where the target cell SNR=1dB and interfering cell SNR=6dB. Based on our simulation results, we assume the serving cell SNR will </w:t>
      </w:r>
      <w:r w:rsidR="00567731">
        <w:t>become</w:t>
      </w:r>
      <w:r>
        <w:t xml:space="preserve"> much higher than the interference cell(s) for UE demodulation requirements. </w:t>
      </w:r>
      <w:r w:rsidR="00567731">
        <w:t>Therefore</w:t>
      </w:r>
      <w:r w:rsidR="009572DE">
        <w:t>,</w:t>
      </w:r>
      <w:r w:rsidR="00567731">
        <w:t xml:space="preserve"> we don’t see any issues on the colliding SSB configurations. </w:t>
      </w:r>
      <w:r>
        <w:t xml:space="preserve"> </w:t>
      </w:r>
    </w:p>
    <w:p w14:paraId="6468777F" w14:textId="5A36A1F4" w:rsidR="00494567" w:rsidRDefault="000759AA" w:rsidP="009572DE">
      <w:pPr>
        <w:pStyle w:val="Caption"/>
      </w:pPr>
      <w:bookmarkStart w:id="4" w:name="_Ref85354776"/>
      <w:r w:rsidRPr="00B62599">
        <w:rPr>
          <w:rFonts w:cstheme="minorHAnsi"/>
        </w:rPr>
        <w:t xml:space="preserve">Observation </w:t>
      </w:r>
      <w:r w:rsidRPr="005365D8">
        <w:rPr>
          <w:rFonts w:cstheme="minorHAnsi"/>
          <w:b w:val="0"/>
          <w:bCs w:val="0"/>
        </w:rPr>
        <w:fldChar w:fldCharType="begin"/>
      </w:r>
      <w:r w:rsidRPr="00B62599">
        <w:rPr>
          <w:rFonts w:cstheme="minorHAnsi"/>
        </w:rPr>
        <w:instrText xml:space="preserve"> SEQ Observation \* ARABIC </w:instrText>
      </w:r>
      <w:r w:rsidRPr="005365D8">
        <w:rPr>
          <w:rFonts w:cstheme="minorHAnsi"/>
          <w:b w:val="0"/>
          <w:bCs w:val="0"/>
        </w:rPr>
        <w:fldChar w:fldCharType="separate"/>
      </w:r>
      <w:r w:rsidR="00E27EAB">
        <w:rPr>
          <w:rFonts w:cstheme="minorHAnsi"/>
          <w:noProof/>
        </w:rPr>
        <w:t>2</w:t>
      </w:r>
      <w:r w:rsidRPr="005365D8">
        <w:rPr>
          <w:rFonts w:cstheme="minorHAnsi"/>
          <w:b w:val="0"/>
          <w:bCs w:val="0"/>
          <w:noProof/>
        </w:rPr>
        <w:fldChar w:fldCharType="end"/>
      </w:r>
      <w:r w:rsidRPr="00B62599">
        <w:rPr>
          <w:rFonts w:cstheme="minorHAnsi"/>
        </w:rPr>
        <w:t xml:space="preserve">: </w:t>
      </w:r>
      <w:r w:rsidRPr="00B62599">
        <w:rPr>
          <w:rFonts w:eastAsia="Times New Roman" w:cstheme="minorHAnsi"/>
        </w:rPr>
        <w:t>MIB</w:t>
      </w:r>
      <w:r w:rsidR="0085089C" w:rsidRPr="00B62599">
        <w:rPr>
          <w:rFonts w:eastAsia="Times New Roman" w:cstheme="minorHAnsi"/>
        </w:rPr>
        <w:t xml:space="preserve"> decoding</w:t>
      </w:r>
      <w:r w:rsidRPr="00B62599">
        <w:rPr>
          <w:rFonts w:eastAsia="Times New Roman" w:cstheme="minorHAnsi"/>
        </w:rPr>
        <w:t xml:space="preserve"> requirement is defined based on multiple trials other than one shot</w:t>
      </w:r>
      <w:r w:rsidR="0085089C" w:rsidRPr="00B62599">
        <w:rPr>
          <w:rFonts w:eastAsia="Times New Roman" w:cstheme="minorHAnsi"/>
        </w:rPr>
        <w:t>.</w:t>
      </w:r>
      <w:bookmarkEnd w:id="4"/>
    </w:p>
    <w:p w14:paraId="084C20E1" w14:textId="34F98B79" w:rsidR="0068057B" w:rsidRPr="00B62599" w:rsidRDefault="0085089C" w:rsidP="00AE3067">
      <w:pPr>
        <w:rPr>
          <w:rFonts w:cstheme="minorHAnsi"/>
        </w:rPr>
      </w:pPr>
      <w:r w:rsidRPr="00B62599">
        <w:rPr>
          <w:rFonts w:cstheme="minorHAnsi"/>
        </w:rPr>
        <w:lastRenderedPageBreak/>
        <w:t xml:space="preserve">Furthermore, </w:t>
      </w:r>
      <w:r w:rsidR="0068057B" w:rsidRPr="00B62599">
        <w:rPr>
          <w:rFonts w:eastAsia="DengXian" w:cstheme="minorHAnsi"/>
        </w:rPr>
        <w:t>c</w:t>
      </w:r>
      <w:r w:rsidR="0068057B" w:rsidRPr="00B62599">
        <w:rPr>
          <w:rFonts w:cstheme="minorHAnsi"/>
        </w:rPr>
        <w:t>onsidering good cross-correlation characteristics for SSB</w:t>
      </w:r>
      <w:r w:rsidR="00073619" w:rsidRPr="00B62599">
        <w:rPr>
          <w:rFonts w:cstheme="minorHAnsi"/>
        </w:rPr>
        <w:t xml:space="preserve"> designed by RAN1</w:t>
      </w:r>
      <w:r w:rsidR="0068057B" w:rsidRPr="00B62599">
        <w:rPr>
          <w:rFonts w:cstheme="minorHAnsi"/>
        </w:rPr>
        <w:t>, UE can still have acceptable time/frequency tracking performance even if the SSBs from inter-cells are fully collided with the serving cells.</w:t>
      </w:r>
    </w:p>
    <w:p w14:paraId="0DC20E02" w14:textId="301DB2EF" w:rsidR="00984AFE" w:rsidRPr="00B62599" w:rsidRDefault="0068057B" w:rsidP="00AE3067">
      <w:pPr>
        <w:rPr>
          <w:rFonts w:cstheme="minorHAnsi"/>
        </w:rPr>
      </w:pPr>
      <w:r w:rsidRPr="00B62599">
        <w:rPr>
          <w:rFonts w:cstheme="minorHAnsi"/>
        </w:rPr>
        <w:t>Some companies suggest to further consider different configurations for SSBs</w:t>
      </w:r>
      <w:r w:rsidR="006C4C58" w:rsidRPr="00B62599">
        <w:rPr>
          <w:rFonts w:cstheme="minorHAnsi"/>
        </w:rPr>
        <w:t xml:space="preserve"> in different cells. </w:t>
      </w:r>
      <w:r w:rsidR="005C6B82" w:rsidRPr="00B62599">
        <w:rPr>
          <w:rFonts w:cstheme="minorHAnsi"/>
        </w:rPr>
        <w:t>However, different</w:t>
      </w:r>
      <w:r w:rsidR="00CE507E" w:rsidRPr="00B62599">
        <w:rPr>
          <w:rFonts w:cstheme="minorHAnsi"/>
        </w:rPr>
        <w:t xml:space="preserve"> SSB configurations for different cells will introduce</w:t>
      </w:r>
      <w:r w:rsidR="00D4639C" w:rsidRPr="00B62599">
        <w:rPr>
          <w:rFonts w:cstheme="minorHAnsi"/>
        </w:rPr>
        <w:t xml:space="preserve"> </w:t>
      </w:r>
      <w:r w:rsidR="00D4639C" w:rsidRPr="005365D8">
        <w:rPr>
          <w:rFonts w:cstheme="minorHAnsi"/>
          <w:szCs w:val="20"/>
          <w:lang w:val="en-GB" w:eastAsia="en-GB"/>
        </w:rPr>
        <w:t>the additional cell planning</w:t>
      </w:r>
      <w:r w:rsidR="008249A7" w:rsidRPr="005365D8">
        <w:rPr>
          <w:rFonts w:cstheme="minorHAnsi"/>
          <w:szCs w:val="20"/>
          <w:lang w:val="en-GB" w:eastAsia="en-GB"/>
        </w:rPr>
        <w:t xml:space="preserve"> efforts for operators</w:t>
      </w:r>
      <w:r w:rsidR="00D4639C" w:rsidRPr="005365D8">
        <w:rPr>
          <w:rFonts w:cstheme="minorHAnsi"/>
          <w:szCs w:val="20"/>
          <w:lang w:val="en-GB" w:eastAsia="en-GB"/>
        </w:rPr>
        <w:t>.</w:t>
      </w:r>
      <w:r w:rsidR="00507363" w:rsidRPr="005365D8">
        <w:rPr>
          <w:rFonts w:cstheme="minorHAnsi"/>
          <w:szCs w:val="20"/>
          <w:lang w:val="en-GB" w:eastAsia="en-GB"/>
        </w:rPr>
        <w:t xml:space="preserve"> At the same time, considering NR network will be widely deployed</w:t>
      </w:r>
      <w:r w:rsidR="006A1CA7" w:rsidRPr="005365D8">
        <w:rPr>
          <w:rFonts w:cstheme="minorHAnsi"/>
          <w:szCs w:val="20"/>
          <w:lang w:val="en-GB" w:eastAsia="en-GB"/>
        </w:rPr>
        <w:t xml:space="preserve">, </w:t>
      </w:r>
      <w:r w:rsidR="00FB668C" w:rsidRPr="005365D8">
        <w:rPr>
          <w:rFonts w:cstheme="minorHAnsi"/>
          <w:szCs w:val="20"/>
          <w:lang w:val="en-GB" w:eastAsia="en-GB"/>
        </w:rPr>
        <w:t xml:space="preserve">colliding SSBs between different cells is very hard to avoid in practical networks. </w:t>
      </w:r>
      <w:r w:rsidR="001556E0" w:rsidRPr="00B62599">
        <w:rPr>
          <w:rFonts w:cstheme="minorHAnsi"/>
        </w:rPr>
        <w:t>Therefore</w:t>
      </w:r>
      <w:r w:rsidR="25734C2C" w:rsidRPr="00B62599">
        <w:rPr>
          <w:rFonts w:cstheme="minorHAnsi"/>
        </w:rPr>
        <w:t xml:space="preserve">, </w:t>
      </w:r>
      <w:r w:rsidR="11615157" w:rsidRPr="00B62599">
        <w:rPr>
          <w:rFonts w:cstheme="minorHAnsi"/>
        </w:rPr>
        <w:t xml:space="preserve">it’s highly </w:t>
      </w:r>
      <w:r w:rsidR="00B40694" w:rsidRPr="00B62599">
        <w:rPr>
          <w:rFonts w:cstheme="minorHAnsi"/>
        </w:rPr>
        <w:t xml:space="preserve">possible </w:t>
      </w:r>
      <w:r w:rsidR="11615157" w:rsidRPr="00B62599">
        <w:rPr>
          <w:rFonts w:cstheme="minorHAnsi"/>
        </w:rPr>
        <w:t>to configure multiple SSBs in the same occasions between serving cells and inter-cells</w:t>
      </w:r>
      <w:r w:rsidR="48F6F0D7" w:rsidRPr="00B62599">
        <w:rPr>
          <w:rFonts w:cstheme="minorHAnsi"/>
        </w:rPr>
        <w:t>. We propose to apply the same SSB configuration (</w:t>
      </w:r>
      <w:r w:rsidR="1290D8F1" w:rsidRPr="00B62599">
        <w:rPr>
          <w:rFonts w:cstheme="minorHAnsi"/>
        </w:rPr>
        <w:t xml:space="preserve">SSB index 0, </w:t>
      </w:r>
      <w:r w:rsidR="48F6F0D7" w:rsidRPr="00B62599">
        <w:rPr>
          <w:rFonts w:cstheme="minorHAnsi"/>
        </w:rPr>
        <w:t xml:space="preserve">slot #0 with periodicity 20 </w:t>
      </w:r>
      <w:proofErr w:type="spellStart"/>
      <w:r w:rsidR="48F6F0D7" w:rsidRPr="00B62599">
        <w:rPr>
          <w:rFonts w:cstheme="minorHAnsi"/>
        </w:rPr>
        <w:t>ms</w:t>
      </w:r>
      <w:proofErr w:type="spellEnd"/>
      <w:r w:rsidR="48F6F0D7" w:rsidRPr="00B62599">
        <w:rPr>
          <w:rFonts w:cstheme="minorHAnsi"/>
        </w:rPr>
        <w:t xml:space="preserve">) for interfering inter-cells as legacy Rel-15 test case. </w:t>
      </w:r>
    </w:p>
    <w:p w14:paraId="7DA21C60" w14:textId="59108F27" w:rsidR="00984AFE" w:rsidRPr="00B62599" w:rsidRDefault="009D13B6" w:rsidP="00AE3067">
      <w:pPr>
        <w:rPr>
          <w:rFonts w:cstheme="minorHAnsi"/>
          <w:b/>
          <w:bCs/>
        </w:rPr>
      </w:pPr>
      <w:bookmarkStart w:id="5" w:name="_Ref70863721"/>
      <w:r w:rsidRPr="00B62599">
        <w:rPr>
          <w:rFonts w:cstheme="minorHAnsi"/>
          <w:b/>
          <w:bCs/>
        </w:rPr>
        <w:t xml:space="preserve">Proposal </w:t>
      </w:r>
      <w:r w:rsidRPr="005365D8">
        <w:rPr>
          <w:rFonts w:cstheme="minorHAnsi"/>
          <w:b/>
          <w:bCs/>
        </w:rPr>
        <w:fldChar w:fldCharType="begin"/>
      </w:r>
      <w:r w:rsidRPr="00B62599">
        <w:rPr>
          <w:rFonts w:cstheme="minorHAnsi"/>
          <w:b/>
          <w:bCs/>
        </w:rPr>
        <w:instrText xml:space="preserve"> SEQ Proposal \* ARABIC </w:instrText>
      </w:r>
      <w:r w:rsidRPr="005365D8">
        <w:rPr>
          <w:rFonts w:cstheme="minorHAnsi"/>
          <w:b/>
          <w:bCs/>
        </w:rPr>
        <w:fldChar w:fldCharType="separate"/>
      </w:r>
      <w:r w:rsidR="00E27EAB">
        <w:rPr>
          <w:rFonts w:cstheme="minorHAnsi"/>
          <w:b/>
          <w:bCs/>
          <w:noProof/>
        </w:rPr>
        <w:t>1</w:t>
      </w:r>
      <w:r w:rsidRPr="005365D8">
        <w:rPr>
          <w:rFonts w:cstheme="minorHAnsi"/>
          <w:b/>
          <w:bCs/>
        </w:rPr>
        <w:fldChar w:fldCharType="end"/>
      </w:r>
      <w:r w:rsidRPr="00B62599">
        <w:rPr>
          <w:rFonts w:cstheme="minorHAnsi"/>
          <w:b/>
          <w:bCs/>
        </w:rPr>
        <w:t xml:space="preserve">: RAN4 </w:t>
      </w:r>
      <w:r w:rsidR="00105403" w:rsidRPr="00B62599">
        <w:rPr>
          <w:rFonts w:cstheme="minorHAnsi"/>
          <w:b/>
          <w:bCs/>
        </w:rPr>
        <w:t xml:space="preserve">to </w:t>
      </w:r>
      <w:r w:rsidR="00250A45" w:rsidRPr="00B62599">
        <w:rPr>
          <w:rFonts w:cstheme="minorHAnsi"/>
          <w:b/>
          <w:bCs/>
        </w:rPr>
        <w:t>define</w:t>
      </w:r>
      <w:r w:rsidRPr="00B62599">
        <w:rPr>
          <w:rFonts w:cstheme="minorHAnsi"/>
          <w:b/>
          <w:bCs/>
        </w:rPr>
        <w:t xml:space="preserve"> </w:t>
      </w:r>
      <w:r w:rsidR="00250A45" w:rsidRPr="00B62599">
        <w:rPr>
          <w:rFonts w:cstheme="minorHAnsi"/>
          <w:b/>
          <w:bCs/>
        </w:rPr>
        <w:t xml:space="preserve">the test cases with </w:t>
      </w:r>
      <w:r w:rsidRPr="00B62599">
        <w:rPr>
          <w:rFonts w:cstheme="minorHAnsi"/>
          <w:b/>
          <w:bCs/>
        </w:rPr>
        <w:t xml:space="preserve">the same SSB </w:t>
      </w:r>
      <w:r w:rsidR="000759AA" w:rsidRPr="00B62599">
        <w:rPr>
          <w:rFonts w:cstheme="minorHAnsi"/>
          <w:b/>
          <w:bCs/>
        </w:rPr>
        <w:t xml:space="preserve">time/frequency resources </w:t>
      </w:r>
      <w:r w:rsidRPr="00B62599">
        <w:rPr>
          <w:rFonts w:cstheme="minorHAnsi"/>
          <w:b/>
          <w:bCs/>
        </w:rPr>
        <w:t>for interfering inter-cells.</w:t>
      </w:r>
      <w:bookmarkEnd w:id="5"/>
    </w:p>
    <w:p w14:paraId="366335F3" w14:textId="7111A12D" w:rsidR="009E2414" w:rsidRPr="005365D8" w:rsidRDefault="00AD7118" w:rsidP="00AE3067">
      <w:pPr>
        <w:pStyle w:val="Heading1"/>
        <w:jc w:val="both"/>
        <w:rPr>
          <w:rFonts w:asciiTheme="minorHAnsi" w:hAnsiTheme="minorHAnsi" w:cstheme="minorHAnsi"/>
          <w:lang w:val="en-US"/>
        </w:rPr>
      </w:pPr>
      <w:r w:rsidRPr="005365D8">
        <w:rPr>
          <w:rFonts w:asciiTheme="minorHAnsi" w:hAnsiTheme="minorHAnsi" w:cstheme="minorHAnsi"/>
          <w:lang w:val="en-US"/>
        </w:rPr>
        <w:t>3</w:t>
      </w:r>
      <w:r w:rsidR="009E2414" w:rsidRPr="005365D8">
        <w:rPr>
          <w:rFonts w:asciiTheme="minorHAnsi" w:hAnsiTheme="minorHAnsi" w:cstheme="minorHAnsi"/>
          <w:lang w:val="en-US"/>
        </w:rPr>
        <w:tab/>
      </w:r>
      <w:r w:rsidR="009E2414" w:rsidRPr="005365D8">
        <w:rPr>
          <w:rFonts w:asciiTheme="minorHAnsi" w:hAnsiTheme="minorHAnsi" w:cstheme="minorHAnsi"/>
          <w:lang w:val="it-IT"/>
        </w:rPr>
        <w:t>Interference model</w:t>
      </w:r>
    </w:p>
    <w:p w14:paraId="12FFFEE1" w14:textId="2C3685C3" w:rsidR="007567CA" w:rsidRPr="00B62599" w:rsidRDefault="00C051ED" w:rsidP="00AE3067">
      <w:pPr>
        <w:pStyle w:val="Caption"/>
        <w:rPr>
          <w:rFonts w:cstheme="minorHAnsi"/>
          <w:u w:val="single"/>
        </w:rPr>
      </w:pPr>
      <w:r w:rsidRPr="00B62599">
        <w:rPr>
          <w:rFonts w:cstheme="minorHAnsi"/>
          <w:u w:val="single"/>
        </w:rPr>
        <w:t>Number of explicitly modeled interference cells</w:t>
      </w:r>
    </w:p>
    <w:p w14:paraId="468A733A" w14:textId="4873611F" w:rsidR="00EB52D4" w:rsidRPr="00B62599" w:rsidRDefault="0024570C" w:rsidP="00C051ED">
      <w:r w:rsidRPr="00B62599">
        <w:t>A</w:t>
      </w:r>
      <w:r w:rsidR="00C051ED" w:rsidRPr="00B62599">
        <w:t>nother open issue</w:t>
      </w:r>
      <w:r w:rsidRPr="00B62599">
        <w:t xml:space="preserve"> in last meeting is the number of explicitly modeled interference cells.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B52D4" w:rsidRPr="00B62599" w14:paraId="3186C412" w14:textId="77777777" w:rsidTr="00EB52D4">
        <w:tc>
          <w:tcPr>
            <w:tcW w:w="9629" w:type="dxa"/>
          </w:tcPr>
          <w:p w14:paraId="2AC283BB" w14:textId="77777777" w:rsidR="00576D8E" w:rsidRPr="00B62599" w:rsidRDefault="00576D8E" w:rsidP="00576D8E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20"/>
                <w:szCs w:val="20"/>
                <w:lang w:bidi="hi-IN"/>
              </w:rPr>
            </w:pPr>
            <w:r w:rsidRPr="00B62599">
              <w:rPr>
                <w:sz w:val="20"/>
                <w:szCs w:val="20"/>
                <w:lang w:bidi="hi-IN"/>
              </w:rPr>
              <w:t xml:space="preserve">Option 1: </w:t>
            </w:r>
            <w:r w:rsidRPr="00B62599">
              <w:rPr>
                <w:sz w:val="20"/>
                <w:szCs w:val="20"/>
              </w:rPr>
              <w:t>1 interference cell for all tests</w:t>
            </w:r>
          </w:p>
          <w:p w14:paraId="03445E80" w14:textId="77777777" w:rsidR="00576D8E" w:rsidRPr="00B62599" w:rsidRDefault="00576D8E" w:rsidP="00576D8E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20"/>
                <w:szCs w:val="20"/>
                <w:lang w:bidi="hi-IN"/>
              </w:rPr>
            </w:pPr>
            <w:r w:rsidRPr="00B62599">
              <w:rPr>
                <w:sz w:val="20"/>
                <w:szCs w:val="20"/>
                <w:lang w:bidi="hi-IN"/>
              </w:rPr>
              <w:t xml:space="preserve">Option 2: </w:t>
            </w:r>
            <w:r w:rsidRPr="00B62599">
              <w:rPr>
                <w:sz w:val="20"/>
                <w:szCs w:val="20"/>
              </w:rPr>
              <w:t>2 interference cells for all tests</w:t>
            </w:r>
          </w:p>
          <w:p w14:paraId="2FECFBDB" w14:textId="6178B38E" w:rsidR="00EB52D4" w:rsidRPr="00B62599" w:rsidRDefault="00576D8E" w:rsidP="00576D8E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 w:rsidRPr="00B62599">
              <w:rPr>
                <w:sz w:val="20"/>
                <w:szCs w:val="20"/>
                <w:lang w:bidi="hi-IN"/>
              </w:rPr>
              <w:t xml:space="preserve">Option 3: Use different assumptions for different deployment scenarios: </w:t>
            </w:r>
            <w:r w:rsidRPr="00B62599">
              <w:rPr>
                <w:color w:val="000000" w:themeColor="text1"/>
                <w:sz w:val="20"/>
              </w:rPr>
              <w:t xml:space="preserve">2 interference cells for </w:t>
            </w:r>
            <w:r w:rsidRPr="00B62599">
              <w:rPr>
                <w:sz w:val="20"/>
                <w:szCs w:val="20"/>
                <w:lang w:bidi="hi-IN"/>
              </w:rPr>
              <w:t>homogeneous deployment assumptions</w:t>
            </w:r>
            <w:r w:rsidRPr="00B62599">
              <w:rPr>
                <w:color w:val="000000" w:themeColor="text1"/>
                <w:sz w:val="20"/>
              </w:rPr>
              <w:t xml:space="preserve"> and 1 interference cell for </w:t>
            </w:r>
            <w:r w:rsidRPr="00B62599">
              <w:rPr>
                <w:sz w:val="20"/>
                <w:szCs w:val="20"/>
                <w:lang w:bidi="hi-IN"/>
              </w:rPr>
              <w:t>heterogeneous deployment assumptions</w:t>
            </w:r>
          </w:p>
        </w:tc>
      </w:tr>
    </w:tbl>
    <w:p w14:paraId="665801AD" w14:textId="03E23A0F" w:rsidR="00EB52D4" w:rsidRPr="00B62599" w:rsidRDefault="009A1F07" w:rsidP="0001697B">
      <w:pPr>
        <w:spacing w:before="120"/>
        <w:rPr>
          <w:bCs/>
        </w:rPr>
      </w:pPr>
      <w:r w:rsidRPr="00B62599">
        <w:t xml:space="preserve">In legacy LTE IRC test cases, </w:t>
      </w:r>
      <w:r w:rsidR="00FD499C" w:rsidRPr="00B62599">
        <w:rPr>
          <w:bCs/>
        </w:rPr>
        <w:t xml:space="preserve">explicit modelling of 2 interference cells </w:t>
      </w:r>
      <w:r w:rsidR="00FD499C" w:rsidRPr="00B62599">
        <w:t>is</w:t>
      </w:r>
      <w:r w:rsidR="00B9655D" w:rsidRPr="00B62599">
        <w:t xml:space="preserve"> applied. From our understanding, 2 interference cell</w:t>
      </w:r>
      <w:r w:rsidR="003F2A0D" w:rsidRPr="00B62599">
        <w:t>s</w:t>
      </w:r>
      <w:r w:rsidR="00F55000" w:rsidRPr="00B62599">
        <w:t xml:space="preserve"> modeling</w:t>
      </w:r>
      <w:r w:rsidR="003F2A0D" w:rsidRPr="00B62599">
        <w:t xml:space="preserve"> </w:t>
      </w:r>
      <w:r w:rsidR="00F55000" w:rsidRPr="00B62599">
        <w:rPr>
          <w:bCs/>
        </w:rPr>
        <w:t xml:space="preserve">is a </w:t>
      </w:r>
      <w:r w:rsidR="00EB52D4" w:rsidRPr="00B62599">
        <w:rPr>
          <w:bCs/>
        </w:rPr>
        <w:t>good</w:t>
      </w:r>
      <w:r w:rsidR="00F55000" w:rsidRPr="00B62599">
        <w:rPr>
          <w:bCs/>
        </w:rPr>
        <w:t xml:space="preserve"> trade-off between test complexity and practical conditions</w:t>
      </w:r>
      <w:r w:rsidR="00EB52D4" w:rsidRPr="00B62599">
        <w:rPr>
          <w:bCs/>
        </w:rPr>
        <w:t xml:space="preserve">. </w:t>
      </w:r>
      <w:r w:rsidR="00446247" w:rsidRPr="00B62599">
        <w:rPr>
          <w:bCs/>
        </w:rPr>
        <w:t xml:space="preserve">However, </w:t>
      </w:r>
      <w:r w:rsidR="0078186E" w:rsidRPr="00B62599">
        <w:rPr>
          <w:bCs/>
        </w:rPr>
        <w:t xml:space="preserve">to consider real deployment mentioned by other companies, we’re fine to </w:t>
      </w:r>
      <w:r w:rsidR="00B072D4" w:rsidRPr="00B62599">
        <w:rPr>
          <w:bCs/>
        </w:rPr>
        <w:t>use different assumptions for different deployment scenarios.</w:t>
      </w:r>
    </w:p>
    <w:p w14:paraId="42B6634E" w14:textId="6855936C" w:rsidR="00C051ED" w:rsidRPr="00B62599" w:rsidRDefault="00EB52D4" w:rsidP="00C051ED">
      <w:pPr>
        <w:rPr>
          <w:rFonts w:cstheme="minorHAnsi"/>
          <w:b/>
          <w:bCs/>
        </w:rPr>
      </w:pPr>
      <w:bookmarkStart w:id="6" w:name="_Ref91778726"/>
      <w:r w:rsidRPr="00B62599">
        <w:rPr>
          <w:rFonts w:cstheme="minorHAnsi"/>
          <w:b/>
          <w:bCs/>
        </w:rPr>
        <w:t xml:space="preserve">Proposal </w:t>
      </w:r>
      <w:r w:rsidRPr="00FA0084">
        <w:rPr>
          <w:rFonts w:cstheme="minorHAnsi"/>
          <w:b/>
          <w:bCs/>
        </w:rPr>
        <w:fldChar w:fldCharType="begin"/>
      </w:r>
      <w:r w:rsidRPr="00B62599">
        <w:rPr>
          <w:rFonts w:cstheme="minorHAnsi"/>
          <w:b/>
          <w:bCs/>
        </w:rPr>
        <w:instrText xml:space="preserve"> SEQ Proposal \* ARABIC </w:instrText>
      </w:r>
      <w:r w:rsidRPr="00FA0084">
        <w:rPr>
          <w:rFonts w:cstheme="minorHAnsi"/>
          <w:b/>
          <w:bCs/>
        </w:rPr>
        <w:fldChar w:fldCharType="separate"/>
      </w:r>
      <w:r w:rsidR="00E27EAB">
        <w:rPr>
          <w:rFonts w:cstheme="minorHAnsi"/>
          <w:b/>
          <w:bCs/>
          <w:noProof/>
        </w:rPr>
        <w:t>2</w:t>
      </w:r>
      <w:r w:rsidRPr="00FA0084">
        <w:rPr>
          <w:rFonts w:cstheme="minorHAnsi"/>
          <w:b/>
          <w:bCs/>
        </w:rPr>
        <w:fldChar w:fldCharType="end"/>
      </w:r>
      <w:r w:rsidRPr="00B62599">
        <w:rPr>
          <w:rFonts w:cstheme="minorHAnsi"/>
          <w:b/>
          <w:bCs/>
        </w:rPr>
        <w:t>:</w:t>
      </w:r>
      <w:r w:rsidR="00FA0084" w:rsidRPr="00B62599">
        <w:rPr>
          <w:rFonts w:cstheme="minorHAnsi"/>
          <w:b/>
          <w:bCs/>
        </w:rPr>
        <w:t xml:space="preserve"> RAN4 to </w:t>
      </w:r>
      <w:r w:rsidR="00DA11F0" w:rsidRPr="00B62599">
        <w:rPr>
          <w:rFonts w:cstheme="minorHAnsi"/>
          <w:b/>
          <w:bCs/>
        </w:rPr>
        <w:t>use 2 interference cells for homogeneous deployment assumptions and 1 interference cell for heterogeneous deployment assumptions</w:t>
      </w:r>
      <w:r w:rsidR="00FA0084" w:rsidRPr="00B62599">
        <w:rPr>
          <w:rFonts w:cstheme="minorHAnsi"/>
          <w:b/>
          <w:bCs/>
        </w:rPr>
        <w:t>.</w:t>
      </w:r>
      <w:bookmarkEnd w:id="6"/>
      <w:r w:rsidR="00FA0084" w:rsidRPr="00B62599">
        <w:rPr>
          <w:rFonts w:cstheme="minorHAnsi"/>
          <w:b/>
          <w:bCs/>
        </w:rPr>
        <w:t xml:space="preserve"> </w:t>
      </w:r>
      <w:r w:rsidR="00C051ED" w:rsidRPr="00B62599">
        <w:rPr>
          <w:rFonts w:cstheme="minorHAnsi"/>
          <w:b/>
          <w:bCs/>
        </w:rPr>
        <w:t xml:space="preserve"> </w:t>
      </w:r>
    </w:p>
    <w:p w14:paraId="1236665B" w14:textId="63C3254C" w:rsidR="005674DC" w:rsidRPr="00B62599" w:rsidRDefault="005674DC" w:rsidP="005674DC">
      <w:pPr>
        <w:pStyle w:val="Caption"/>
        <w:rPr>
          <w:rFonts w:cstheme="minorHAnsi"/>
          <w:u w:val="single"/>
        </w:rPr>
      </w:pPr>
      <w:r w:rsidRPr="00B62599">
        <w:rPr>
          <w:rFonts w:cstheme="minorHAnsi"/>
          <w:u w:val="single"/>
        </w:rPr>
        <w:t xml:space="preserve">Time offsets for synchronized network </w:t>
      </w:r>
    </w:p>
    <w:p w14:paraId="39C12E58" w14:textId="77777777" w:rsidR="00D65DE2" w:rsidRPr="00B62599" w:rsidRDefault="00660DFD" w:rsidP="00C051ED">
      <w:pPr>
        <w:rPr>
          <w:bCs/>
        </w:rPr>
      </w:pPr>
      <w:r w:rsidRPr="00B62599">
        <w:rPr>
          <w:bCs/>
        </w:rPr>
        <w:t xml:space="preserve">In last meeting, the time offset for sync. network </w:t>
      </w:r>
      <w:r w:rsidR="00A53688" w:rsidRPr="00B62599">
        <w:rPr>
          <w:bCs/>
        </w:rPr>
        <w:t>was</w:t>
      </w:r>
      <w:r w:rsidR="00FC46E6" w:rsidRPr="00B62599">
        <w:rPr>
          <w:bCs/>
        </w:rPr>
        <w:t xml:space="preserve"> discuss</w:t>
      </w:r>
      <w:r w:rsidR="00A53688" w:rsidRPr="00B62599">
        <w:rPr>
          <w:bCs/>
        </w:rPr>
        <w:t>ed</w:t>
      </w:r>
      <w:r w:rsidR="00FC46E6" w:rsidRPr="00B62599">
        <w:rPr>
          <w:b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5DE2" w:rsidRPr="00B62599" w14:paraId="1171DDD6" w14:textId="77777777" w:rsidTr="00D65DE2">
        <w:tc>
          <w:tcPr>
            <w:tcW w:w="9629" w:type="dxa"/>
          </w:tcPr>
          <w:p w14:paraId="15D6E9FB" w14:textId="77777777" w:rsidR="00870A70" w:rsidRPr="00B62599" w:rsidRDefault="00870A70" w:rsidP="00870A70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20"/>
                <w:szCs w:val="20"/>
                <w:lang w:bidi="hi-IN"/>
              </w:rPr>
            </w:pPr>
            <w:r w:rsidRPr="00B62599">
              <w:rPr>
                <w:sz w:val="20"/>
                <w:szCs w:val="20"/>
                <w:lang w:bidi="hi-IN"/>
              </w:rPr>
              <w:t>Option 1: The serving cell is 3 us for interfering cell 1 and -1 us for interfering cell 2 (in case modeled)</w:t>
            </w:r>
          </w:p>
          <w:p w14:paraId="70DAF56F" w14:textId="77777777" w:rsidR="00870A70" w:rsidRPr="00B62599" w:rsidRDefault="00870A70" w:rsidP="00870A70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20"/>
                <w:szCs w:val="20"/>
                <w:lang w:bidi="hi-IN"/>
              </w:rPr>
            </w:pPr>
            <w:r w:rsidRPr="00B62599">
              <w:rPr>
                <w:sz w:val="20"/>
                <w:szCs w:val="20"/>
                <w:lang w:bidi="hi-IN"/>
              </w:rPr>
              <w:t>Option 2: The serving cell is 1 us for interfering cell 1 and -0.25 us for interfering cell 2 (in case modeled)</w:t>
            </w:r>
          </w:p>
          <w:p w14:paraId="07C4515C" w14:textId="7B00CC86" w:rsidR="00D65DE2" w:rsidRPr="00B62599" w:rsidRDefault="00870A70" w:rsidP="00870A70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</w:rPr>
            </w:pPr>
            <w:r w:rsidRPr="00B62599">
              <w:rPr>
                <w:sz w:val="20"/>
                <w:szCs w:val="20"/>
                <w:lang w:bidi="hi-IN"/>
              </w:rPr>
              <w:t>Other options are not precluded</w:t>
            </w:r>
          </w:p>
        </w:tc>
      </w:tr>
    </w:tbl>
    <w:p w14:paraId="74A5DE06" w14:textId="3E9C8D76" w:rsidR="00A44069" w:rsidRPr="00B62599" w:rsidRDefault="00771E5C" w:rsidP="0001697B">
      <w:pPr>
        <w:spacing w:before="120" w:after="120"/>
        <w:rPr>
          <w:bCs/>
        </w:rPr>
      </w:pPr>
      <w:r w:rsidRPr="00B62599">
        <w:rPr>
          <w:bCs/>
        </w:rPr>
        <w:t xml:space="preserve">The synchronized network’s definition in TS38.133 is </w:t>
      </w:r>
      <w:r w:rsidR="00A352B5" w:rsidRPr="00B62599">
        <w:rPr>
          <w:bCs/>
        </w:rPr>
        <w:t>3us</w:t>
      </w:r>
      <w:r w:rsidR="008D215C" w:rsidRPr="00B62599">
        <w:rPr>
          <w:bCs/>
        </w:rPr>
        <w:t xml:space="preserve"> because</w:t>
      </w:r>
      <w:r w:rsidR="00F3496E" w:rsidRPr="00B62599">
        <w:rPr>
          <w:bCs/>
        </w:rPr>
        <w:t xml:space="preserve"> the agreed</w:t>
      </w:r>
      <w:r w:rsidR="00567731">
        <w:rPr>
          <w:bCs/>
        </w:rPr>
        <w:t xml:space="preserve"> </w:t>
      </w:r>
      <w:r w:rsidR="00F3496E" w:rsidRPr="00B62599">
        <w:rPr>
          <w:bCs/>
        </w:rPr>
        <w:t xml:space="preserve">TAE for </w:t>
      </w:r>
      <w:proofErr w:type="spellStart"/>
      <w:r w:rsidR="00567731">
        <w:rPr>
          <w:bCs/>
        </w:rPr>
        <w:t>gNB</w:t>
      </w:r>
      <w:proofErr w:type="spellEnd"/>
      <w:r w:rsidR="00567731" w:rsidRPr="00B62599">
        <w:rPr>
          <w:bCs/>
        </w:rPr>
        <w:t xml:space="preserve"> </w:t>
      </w:r>
      <w:r w:rsidR="00F3496E" w:rsidRPr="00B62599">
        <w:rPr>
          <w:bCs/>
        </w:rPr>
        <w:t>is 3us</w:t>
      </w:r>
      <w:r w:rsidR="00567731">
        <w:rPr>
          <w:bCs/>
        </w:rPr>
        <w:t xml:space="preserve"> in the worst case (inter-band CA or intra-band non-contiguous CA)</w:t>
      </w:r>
      <w:r w:rsidR="008D215C" w:rsidRPr="00B62599">
        <w:rPr>
          <w:bCs/>
        </w:rPr>
        <w:t>.</w:t>
      </w:r>
      <w:r w:rsidR="00F3496E" w:rsidRPr="00B62599">
        <w:rPr>
          <w:bCs/>
        </w:rPr>
        <w:t xml:space="preserve"> Therefore, </w:t>
      </w:r>
      <w:r w:rsidR="00464B78" w:rsidRPr="00B62599">
        <w:rPr>
          <w:bCs/>
        </w:rPr>
        <w:t xml:space="preserve">we propose to define the test case based on the </w:t>
      </w:r>
      <w:r w:rsidR="00A44069" w:rsidRPr="00B62599">
        <w:rPr>
          <w:bCs/>
        </w:rPr>
        <w:t>option 1.</w:t>
      </w:r>
    </w:p>
    <w:p w14:paraId="4670F890" w14:textId="691E3A41" w:rsidR="00B35226" w:rsidRPr="00B62599" w:rsidRDefault="00A44069" w:rsidP="00870A70">
      <w:pPr>
        <w:spacing w:before="120" w:after="120"/>
        <w:rPr>
          <w:sz w:val="20"/>
          <w:szCs w:val="20"/>
          <w:lang w:bidi="hi-IN"/>
        </w:rPr>
      </w:pPr>
      <w:bookmarkStart w:id="7" w:name="_Ref95063101"/>
      <w:r w:rsidRPr="00B62599">
        <w:rPr>
          <w:rFonts w:cstheme="minorHAnsi"/>
          <w:b/>
          <w:bCs/>
        </w:rPr>
        <w:t xml:space="preserve">Proposal </w:t>
      </w:r>
      <w:r w:rsidRPr="00FA0084">
        <w:rPr>
          <w:rFonts w:cstheme="minorHAnsi"/>
          <w:b/>
          <w:bCs/>
        </w:rPr>
        <w:fldChar w:fldCharType="begin"/>
      </w:r>
      <w:r w:rsidRPr="00B62599">
        <w:rPr>
          <w:rFonts w:cstheme="minorHAnsi"/>
          <w:b/>
          <w:bCs/>
        </w:rPr>
        <w:instrText xml:space="preserve"> SEQ Proposal \* ARABIC </w:instrText>
      </w:r>
      <w:r w:rsidRPr="00FA0084">
        <w:rPr>
          <w:rFonts w:cstheme="minorHAnsi"/>
          <w:b/>
          <w:bCs/>
        </w:rPr>
        <w:fldChar w:fldCharType="separate"/>
      </w:r>
      <w:r w:rsidR="00E27EAB">
        <w:rPr>
          <w:rFonts w:cstheme="minorHAnsi"/>
          <w:b/>
          <w:bCs/>
          <w:noProof/>
        </w:rPr>
        <w:t>3</w:t>
      </w:r>
      <w:r w:rsidRPr="00FA0084">
        <w:rPr>
          <w:rFonts w:cstheme="minorHAnsi"/>
          <w:b/>
          <w:bCs/>
        </w:rPr>
        <w:fldChar w:fldCharType="end"/>
      </w:r>
      <w:r w:rsidRPr="00B62599">
        <w:rPr>
          <w:rFonts w:cstheme="minorHAnsi"/>
          <w:b/>
          <w:bCs/>
        </w:rPr>
        <w:t>: RAN4 to define TDD test case with 3 us for interfering cell 1 and -1 us for interfering cell 2.</w:t>
      </w:r>
      <w:bookmarkEnd w:id="7"/>
      <w:r w:rsidRPr="00B62599">
        <w:rPr>
          <w:sz w:val="20"/>
          <w:szCs w:val="20"/>
          <w:lang w:bidi="hi-IN"/>
        </w:rPr>
        <w:t xml:space="preserve"> </w:t>
      </w:r>
    </w:p>
    <w:p w14:paraId="6099638D" w14:textId="77777777" w:rsidR="00AF48E1" w:rsidRDefault="00AF48E1" w:rsidP="00C96767">
      <w:pPr>
        <w:pStyle w:val="Heading1"/>
        <w:jc w:val="both"/>
        <w:rPr>
          <w:rFonts w:asciiTheme="minorHAnsi" w:hAnsiTheme="minorHAnsi" w:cstheme="minorHAnsi"/>
          <w:lang w:val="en-US"/>
        </w:rPr>
      </w:pPr>
      <w:r w:rsidRPr="00C96767">
        <w:rPr>
          <w:rFonts w:asciiTheme="minorHAnsi" w:hAnsiTheme="minorHAnsi" w:cstheme="minorHAnsi"/>
          <w:lang w:val="en-US"/>
        </w:rPr>
        <w:t>4</w:t>
      </w:r>
      <w:r>
        <w:rPr>
          <w:rFonts w:asciiTheme="minorHAnsi" w:hAnsiTheme="minorHAnsi" w:cstheme="minorHAnsi"/>
          <w:lang w:val="en-US"/>
        </w:rPr>
        <w:tab/>
      </w:r>
      <w:r w:rsidRPr="00AF48E1">
        <w:rPr>
          <w:rFonts w:asciiTheme="minorHAnsi" w:hAnsiTheme="minorHAnsi" w:cstheme="minorHAnsi"/>
          <w:lang w:val="en-US"/>
        </w:rPr>
        <w:t>Scenario 2: N</w:t>
      </w:r>
      <w:r w:rsidRPr="00AF48E1">
        <w:rPr>
          <w:rFonts w:asciiTheme="minorHAnsi" w:hAnsiTheme="minorHAnsi" w:cstheme="minorHAnsi" w:hint="eastAsia"/>
          <w:lang w:val="en-US"/>
        </w:rPr>
        <w:t>on-slot-based transmission</w:t>
      </w:r>
    </w:p>
    <w:p w14:paraId="3FD430E2" w14:textId="273FDE5B" w:rsidR="0001697B" w:rsidRPr="00B62599" w:rsidRDefault="00AF48E1" w:rsidP="0001697B">
      <w:pPr>
        <w:spacing w:after="0" w:line="240" w:lineRule="auto"/>
        <w:rPr>
          <w:bCs/>
        </w:rPr>
      </w:pPr>
      <w:r w:rsidRPr="00B62599">
        <w:rPr>
          <w:bCs/>
        </w:rPr>
        <w:t>In last meeting, some companies suggest</w:t>
      </w:r>
      <w:r w:rsidR="00061F98" w:rsidRPr="00B62599">
        <w:rPr>
          <w:bCs/>
        </w:rPr>
        <w:t>ed</w:t>
      </w:r>
      <w:r w:rsidRPr="00B62599">
        <w:rPr>
          <w:bCs/>
        </w:rPr>
        <w:t xml:space="preserve"> starting the discussion on scenario 2.</w:t>
      </w:r>
      <w:r w:rsidR="0001697B" w:rsidRPr="00B62599">
        <w:rPr>
          <w:b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697B" w:rsidRPr="00B62599" w14:paraId="4FCFC469" w14:textId="77777777" w:rsidTr="0001697B">
        <w:tc>
          <w:tcPr>
            <w:tcW w:w="9629" w:type="dxa"/>
          </w:tcPr>
          <w:p w14:paraId="479E3597" w14:textId="77777777" w:rsidR="00061F98" w:rsidRPr="00B62599" w:rsidRDefault="00061F98" w:rsidP="00061F98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20"/>
                <w:szCs w:val="20"/>
                <w:lang w:bidi="hi-IN"/>
              </w:rPr>
            </w:pPr>
            <w:r w:rsidRPr="00B62599">
              <w:rPr>
                <w:sz w:val="20"/>
                <w:szCs w:val="20"/>
                <w:lang w:bidi="hi-IN"/>
              </w:rPr>
              <w:t>Further discuss whether to define requirements for scenario 2</w:t>
            </w:r>
          </w:p>
          <w:p w14:paraId="1EA8E116" w14:textId="651BCA5C" w:rsidR="0001697B" w:rsidRPr="00B62599" w:rsidRDefault="00061F98" w:rsidP="00061F98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</w:rPr>
            </w:pPr>
            <w:r w:rsidRPr="00B62599">
              <w:rPr>
                <w:sz w:val="20"/>
                <w:szCs w:val="20"/>
                <w:lang w:bidi="hi-IN"/>
              </w:rPr>
              <w:lastRenderedPageBreak/>
              <w:t xml:space="preserve">For information, interested companies can check proposals 8-10 from </w:t>
            </w:r>
            <w:r w:rsidRPr="00B62599">
              <w:rPr>
                <w:sz w:val="20"/>
                <w:szCs w:val="20"/>
              </w:rPr>
              <w:t>R4-2200512 and comments in Sections 1.3.1.7 – 1.3.1.10 from R4-2203109</w:t>
            </w:r>
          </w:p>
        </w:tc>
      </w:tr>
    </w:tbl>
    <w:p w14:paraId="5A2CF593" w14:textId="6E048E4E" w:rsidR="0001697B" w:rsidRPr="00B62599" w:rsidRDefault="00F326F7" w:rsidP="0001697B">
      <w:pPr>
        <w:spacing w:after="0" w:line="240" w:lineRule="auto"/>
        <w:rPr>
          <w:bCs/>
        </w:rPr>
      </w:pPr>
      <w:r w:rsidRPr="00B62599">
        <w:rPr>
          <w:bCs/>
        </w:rPr>
        <w:lastRenderedPageBreak/>
        <w:t xml:space="preserve"> </w:t>
      </w:r>
    </w:p>
    <w:p w14:paraId="6B4FEF98" w14:textId="701EE2E4" w:rsidR="00C84D69" w:rsidRPr="00B62599" w:rsidRDefault="00C631E2" w:rsidP="0001697B">
      <w:pPr>
        <w:spacing w:after="0" w:line="240" w:lineRule="auto"/>
        <w:rPr>
          <w:bCs/>
        </w:rPr>
      </w:pPr>
      <w:r w:rsidRPr="00B62599">
        <w:rPr>
          <w:bCs/>
        </w:rPr>
        <w:t xml:space="preserve">Not-slot-based transmission is mainly for URLLC service. </w:t>
      </w:r>
      <w:r w:rsidR="00EB0802" w:rsidRPr="00B62599">
        <w:rPr>
          <w:bCs/>
        </w:rPr>
        <w:t>I</w:t>
      </w:r>
      <w:r w:rsidR="00C84D69" w:rsidRPr="00B62599">
        <w:rPr>
          <w:bCs/>
        </w:rPr>
        <w:t>t is only of benefit for UE to be able to mitigate interference from different slot lengths if the slot</w:t>
      </w:r>
      <w:r w:rsidR="00D641A8" w:rsidRPr="00B62599">
        <w:rPr>
          <w:bCs/>
        </w:rPr>
        <w:t xml:space="preserve"> </w:t>
      </w:r>
      <w:r w:rsidR="00D641A8" w:rsidRPr="00B62599">
        <w:rPr>
          <w:rFonts w:hint="eastAsia"/>
          <w:bCs/>
        </w:rPr>
        <w:t>length</w:t>
      </w:r>
      <w:r w:rsidR="00C84D69" w:rsidRPr="00B62599">
        <w:rPr>
          <w:bCs/>
        </w:rPr>
        <w:t xml:space="preserve"> will be varied and different between different cells for a high proportion of the time.</w:t>
      </w:r>
      <w:r w:rsidR="009C7C54" w:rsidRPr="00B62599">
        <w:rPr>
          <w:bCs/>
        </w:rPr>
        <w:t xml:space="preserve"> However, </w:t>
      </w:r>
      <w:r w:rsidR="003C6E02" w:rsidRPr="00B62599">
        <w:rPr>
          <w:bCs/>
        </w:rPr>
        <w:t xml:space="preserve">we don’t think </w:t>
      </w:r>
      <w:r w:rsidR="00D43917" w:rsidRPr="00B62599">
        <w:rPr>
          <w:bCs/>
        </w:rPr>
        <w:t xml:space="preserve">NW schedules </w:t>
      </w:r>
      <w:r w:rsidR="00EB0802" w:rsidRPr="00B62599">
        <w:rPr>
          <w:bCs/>
        </w:rPr>
        <w:t>URLLC service</w:t>
      </w:r>
      <w:r w:rsidR="003C6E02" w:rsidRPr="00B62599">
        <w:rPr>
          <w:bCs/>
        </w:rPr>
        <w:t xml:space="preserve"> </w:t>
      </w:r>
      <w:r w:rsidR="00D43917" w:rsidRPr="00B62599">
        <w:rPr>
          <w:bCs/>
        </w:rPr>
        <w:t>frequently</w:t>
      </w:r>
      <w:r w:rsidR="003C6E02" w:rsidRPr="00B62599">
        <w:rPr>
          <w:bCs/>
        </w:rPr>
        <w:t xml:space="preserve"> </w:t>
      </w:r>
      <w:r w:rsidR="00D43917" w:rsidRPr="00B62599">
        <w:rPr>
          <w:bCs/>
        </w:rPr>
        <w:t xml:space="preserve">at least </w:t>
      </w:r>
      <w:r w:rsidR="00574AA3">
        <w:rPr>
          <w:bCs/>
        </w:rPr>
        <w:t xml:space="preserve">for FR1 wide area </w:t>
      </w:r>
      <w:r w:rsidR="003C6E02" w:rsidRPr="00B62599">
        <w:rPr>
          <w:bCs/>
        </w:rPr>
        <w:t xml:space="preserve">in </w:t>
      </w:r>
      <w:r w:rsidR="0082224D" w:rsidRPr="00B62599">
        <w:rPr>
          <w:bCs/>
        </w:rPr>
        <w:t>Rel-17</w:t>
      </w:r>
      <w:r w:rsidR="00C84D69" w:rsidRPr="00B62599">
        <w:rPr>
          <w:bCs/>
        </w:rPr>
        <w:t>.</w:t>
      </w:r>
    </w:p>
    <w:p w14:paraId="553162A8" w14:textId="43DAF835" w:rsidR="00F60369" w:rsidRPr="00B62599" w:rsidRDefault="005D5668" w:rsidP="7BC1D7A9">
      <w:pPr>
        <w:spacing w:before="120" w:after="120"/>
      </w:pPr>
      <w:r w:rsidRPr="7BC1D7A9">
        <w:t>Furthermore, s</w:t>
      </w:r>
      <w:r w:rsidR="00D939A9" w:rsidRPr="7BC1D7A9">
        <w:t xml:space="preserve">ome companies proposed to </w:t>
      </w:r>
      <w:r w:rsidRPr="7BC1D7A9">
        <w:t xml:space="preserve">simply </w:t>
      </w:r>
      <w:r w:rsidR="00D939A9" w:rsidRPr="7BC1D7A9">
        <w:t>define the performance requirement based on</w:t>
      </w:r>
      <w:r w:rsidR="00C92941" w:rsidRPr="7BC1D7A9">
        <w:t xml:space="preserve"> </w:t>
      </w:r>
      <w:r w:rsidR="00BB29A9" w:rsidRPr="7BC1D7A9">
        <w:t xml:space="preserve">covariance matrix from the first DMRS for demodulation the first half of slot and from the second DMRS for demodulation the second half of slot. However, </w:t>
      </w:r>
      <w:r w:rsidR="00680FDB" w:rsidRPr="7BC1D7A9">
        <w:t xml:space="preserve">RAN4 had already agreed </w:t>
      </w:r>
      <w:r w:rsidR="00AA2910" w:rsidRPr="7BC1D7A9">
        <w:t xml:space="preserve">that </w:t>
      </w:r>
      <w:r w:rsidR="006666F9" w:rsidRPr="7BC1D7A9">
        <w:t>the baseline receiver for scenario 1</w:t>
      </w:r>
      <w:r w:rsidR="00574AA3">
        <w:t xml:space="preserve"> </w:t>
      </w:r>
      <w:r w:rsidR="00AA2910" w:rsidRPr="7BC1D7A9">
        <w:t>(</w:t>
      </w:r>
      <w:r w:rsidR="006666F9" w:rsidRPr="7BC1D7A9">
        <w:t>slot-based transmission</w:t>
      </w:r>
      <w:r w:rsidR="00AA2910" w:rsidRPr="7BC1D7A9">
        <w:t>)</w:t>
      </w:r>
      <w:r w:rsidR="006666F9" w:rsidRPr="7BC1D7A9">
        <w:t xml:space="preserve"> is up to UE implementation. Thus, </w:t>
      </w:r>
      <w:r w:rsidR="00E16926" w:rsidRPr="7BC1D7A9">
        <w:t xml:space="preserve">it implies </w:t>
      </w:r>
      <w:r w:rsidR="006666F9" w:rsidRPr="7BC1D7A9">
        <w:t xml:space="preserve">UE </w:t>
      </w:r>
      <w:r w:rsidR="00E16926" w:rsidRPr="7BC1D7A9">
        <w:t>may need to adaptive</w:t>
      </w:r>
      <w:r w:rsidR="00141BC6" w:rsidRPr="7BC1D7A9">
        <w:t>ly</w:t>
      </w:r>
      <w:r w:rsidR="00E16926" w:rsidRPr="7BC1D7A9">
        <w:t xml:space="preserve"> switch between the receiver for scenario 1 and scenario 2. However, the </w:t>
      </w:r>
      <w:r w:rsidR="00F03332">
        <w:t>transmission model</w:t>
      </w:r>
      <w:r w:rsidR="00574AA3">
        <w:t xml:space="preserve"> </w:t>
      </w:r>
      <w:r w:rsidR="00680FDB" w:rsidRPr="7BC1D7A9">
        <w:t>in</w:t>
      </w:r>
      <w:r w:rsidR="003C53F8" w:rsidRPr="7BC1D7A9">
        <w:t xml:space="preserve"> </w:t>
      </w:r>
      <w:proofErr w:type="spellStart"/>
      <w:r w:rsidR="003C53F8" w:rsidRPr="7BC1D7A9">
        <w:t>neighbour</w:t>
      </w:r>
      <w:proofErr w:type="spellEnd"/>
      <w:r w:rsidR="003C53F8" w:rsidRPr="7BC1D7A9">
        <w:t xml:space="preserve"> cell is unknown to UE</w:t>
      </w:r>
      <w:r w:rsidR="000E6DA6" w:rsidRPr="7BC1D7A9">
        <w:t>. Thus, it</w:t>
      </w:r>
      <w:r w:rsidR="00141BC6" w:rsidRPr="7BC1D7A9">
        <w:t>’s</w:t>
      </w:r>
      <w:r w:rsidR="000E6DA6" w:rsidRPr="7BC1D7A9">
        <w:t xml:space="preserve"> impossible for UE to adaptiv</w:t>
      </w:r>
      <w:r w:rsidR="00141BC6" w:rsidRPr="7BC1D7A9">
        <w:t>ely</w:t>
      </w:r>
      <w:r w:rsidR="000E6DA6" w:rsidRPr="7BC1D7A9">
        <w:t xml:space="preserve"> switch the receiver mode between scenario 1 and scenario 2.</w:t>
      </w:r>
      <w:r w:rsidR="004E2AF1" w:rsidRPr="7BC1D7A9">
        <w:t xml:space="preserve"> </w:t>
      </w:r>
      <w:r w:rsidR="00A83DCB" w:rsidRPr="7BC1D7A9">
        <w:t>One of the possible solution</w:t>
      </w:r>
      <w:r w:rsidRPr="7BC1D7A9">
        <w:t>s</w:t>
      </w:r>
      <w:r w:rsidR="00A83DCB" w:rsidRPr="7BC1D7A9">
        <w:t xml:space="preserve"> is NW to configure the possible UE assistance information</w:t>
      </w:r>
      <w:r w:rsidR="008771D2" w:rsidRPr="7BC1D7A9">
        <w:t xml:space="preserve"> </w:t>
      </w:r>
      <w:r w:rsidRPr="7BC1D7A9">
        <w:t>which</w:t>
      </w:r>
      <w:r w:rsidR="00A569D6" w:rsidRPr="7BC1D7A9">
        <w:t xml:space="preserve"> is statically configured by RRC</w:t>
      </w:r>
      <w:r w:rsidR="008771D2" w:rsidRPr="7BC1D7A9">
        <w:t xml:space="preserve"> </w:t>
      </w:r>
      <w:proofErr w:type="spellStart"/>
      <w:r w:rsidR="008771D2" w:rsidRPr="7BC1D7A9">
        <w:t>signalling</w:t>
      </w:r>
      <w:proofErr w:type="spellEnd"/>
      <w:r w:rsidR="00A569D6" w:rsidRPr="7BC1D7A9">
        <w:t xml:space="preserve">. On the </w:t>
      </w:r>
      <w:r w:rsidR="00233ABE" w:rsidRPr="7BC1D7A9">
        <w:t>contrary</w:t>
      </w:r>
      <w:r w:rsidR="00A83DCB" w:rsidRPr="7BC1D7A9">
        <w:t>, a</w:t>
      </w:r>
      <w:r w:rsidR="00141BC6" w:rsidRPr="7BC1D7A9">
        <w:t>s mentioned above, n</w:t>
      </w:r>
      <w:r w:rsidR="00F326F7" w:rsidRPr="7BC1D7A9">
        <w:t>on-slot-based transmission is mainly for URLLC</w:t>
      </w:r>
      <w:r w:rsidR="00141BC6" w:rsidRPr="7BC1D7A9">
        <w:t xml:space="preserve"> service</w:t>
      </w:r>
      <w:r w:rsidR="00A83DCB" w:rsidRPr="7BC1D7A9">
        <w:t xml:space="preserve"> which is a</w:t>
      </w:r>
      <w:r w:rsidR="0020062E" w:rsidRPr="7BC1D7A9">
        <w:t xml:space="preserve"> </w:t>
      </w:r>
      <w:r w:rsidR="00A83DCB" w:rsidRPr="7BC1D7A9">
        <w:t>dynamic</w:t>
      </w:r>
      <w:r w:rsidR="0020062E" w:rsidRPr="7BC1D7A9">
        <w:t xml:space="preserve"> scheduling based on DCI</w:t>
      </w:r>
      <w:r w:rsidR="00A83DCB" w:rsidRPr="7BC1D7A9">
        <w:t>.</w:t>
      </w:r>
      <w:r w:rsidR="00AF48E1" w:rsidRPr="7BC1D7A9">
        <w:t xml:space="preserve"> </w:t>
      </w:r>
      <w:r w:rsidR="00A569D6" w:rsidRPr="7BC1D7A9">
        <w:t xml:space="preserve">Therefore, </w:t>
      </w:r>
      <w:r w:rsidR="002056DC" w:rsidRPr="7BC1D7A9">
        <w:t>the configuration mismatch highly happen</w:t>
      </w:r>
      <w:r w:rsidR="00233ABE" w:rsidRPr="7BC1D7A9">
        <w:t>s which will result in weak performance for IRC receiver in multiple cells scenario.</w:t>
      </w:r>
    </w:p>
    <w:p w14:paraId="756A5279" w14:textId="354F08AC" w:rsidR="002171BB" w:rsidRPr="00B62599" w:rsidRDefault="002171BB" w:rsidP="002171BB">
      <w:pPr>
        <w:pStyle w:val="Caption"/>
      </w:pPr>
      <w:bookmarkStart w:id="8" w:name="_Ref95077812"/>
      <w:r w:rsidRPr="00B62599">
        <w:t xml:space="preserve">Observation </w:t>
      </w:r>
      <w:r w:rsidR="00BB09A2">
        <w:fldChar w:fldCharType="begin"/>
      </w:r>
      <w:r w:rsidR="00BB09A2" w:rsidRPr="00B62599">
        <w:instrText xml:space="preserve"> SEQ Observation \* ARABIC </w:instrText>
      </w:r>
      <w:r w:rsidR="00BB09A2">
        <w:fldChar w:fldCharType="separate"/>
      </w:r>
      <w:r w:rsidR="00E27EAB">
        <w:rPr>
          <w:noProof/>
        </w:rPr>
        <w:t>3</w:t>
      </w:r>
      <w:r w:rsidR="00BB09A2">
        <w:rPr>
          <w:noProof/>
        </w:rPr>
        <w:fldChar w:fldCharType="end"/>
      </w:r>
      <w:r w:rsidRPr="00B62599">
        <w:t xml:space="preserve">: UE </w:t>
      </w:r>
      <w:r w:rsidR="00BB09A2" w:rsidRPr="00B62599">
        <w:t xml:space="preserve">cannot adaptively switch the receiver type between scenario 1 and scenario 2 because UE </w:t>
      </w:r>
      <w:r w:rsidRPr="00B62599">
        <w:t xml:space="preserve">doesn’t know the transmission model in </w:t>
      </w:r>
      <w:proofErr w:type="spellStart"/>
      <w:r w:rsidRPr="00B62599">
        <w:t>neighbour</w:t>
      </w:r>
      <w:proofErr w:type="spellEnd"/>
      <w:r w:rsidRPr="00B62599">
        <w:t xml:space="preserve"> cells.</w:t>
      </w:r>
      <w:bookmarkEnd w:id="8"/>
    </w:p>
    <w:p w14:paraId="79AB2E09" w14:textId="06FF1EF6" w:rsidR="00F27972" w:rsidRPr="00B62599" w:rsidRDefault="00F27972" w:rsidP="00F27972">
      <w:pPr>
        <w:rPr>
          <w:b/>
          <w:bCs/>
        </w:rPr>
      </w:pPr>
      <w:bookmarkStart w:id="9" w:name="_Ref95077816"/>
      <w:r w:rsidRPr="7BC1D7A9">
        <w:rPr>
          <w:b/>
          <w:bCs/>
        </w:rPr>
        <w:t xml:space="preserve">Observation </w:t>
      </w:r>
      <w:r w:rsidRPr="7BC1D7A9">
        <w:rPr>
          <w:b/>
          <w:bCs/>
        </w:rPr>
        <w:fldChar w:fldCharType="begin"/>
      </w:r>
      <w:r w:rsidRPr="7BC1D7A9">
        <w:rPr>
          <w:b/>
          <w:bCs/>
        </w:rPr>
        <w:instrText xml:space="preserve"> SEQ Observation \* ARABIC </w:instrText>
      </w:r>
      <w:r w:rsidRPr="7BC1D7A9">
        <w:rPr>
          <w:b/>
          <w:bCs/>
        </w:rPr>
        <w:fldChar w:fldCharType="separate"/>
      </w:r>
      <w:r w:rsidR="00E27EAB">
        <w:rPr>
          <w:b/>
          <w:bCs/>
          <w:noProof/>
        </w:rPr>
        <w:t>4</w:t>
      </w:r>
      <w:r w:rsidRPr="7BC1D7A9">
        <w:rPr>
          <w:b/>
          <w:bCs/>
        </w:rPr>
        <w:fldChar w:fldCharType="end"/>
      </w:r>
      <w:r w:rsidRPr="7BC1D7A9">
        <w:rPr>
          <w:b/>
          <w:bCs/>
        </w:rPr>
        <w:t>: NWA is useless due to dynamic scheduling for URLLC service.</w:t>
      </w:r>
      <w:bookmarkEnd w:id="9"/>
    </w:p>
    <w:p w14:paraId="7D4DA0C3" w14:textId="77777777" w:rsidR="00F3665A" w:rsidRPr="00B62599" w:rsidRDefault="008771D2" w:rsidP="005D5668">
      <w:pPr>
        <w:spacing w:before="120" w:after="120"/>
        <w:rPr>
          <w:bCs/>
        </w:rPr>
      </w:pPr>
      <w:r w:rsidRPr="00B62599">
        <w:rPr>
          <w:bCs/>
        </w:rPr>
        <w:t>The last but the most importan</w:t>
      </w:r>
      <w:r w:rsidR="006B2D4D" w:rsidRPr="00B62599">
        <w:rPr>
          <w:bCs/>
        </w:rPr>
        <w:t>t thing</w:t>
      </w:r>
      <w:r w:rsidRPr="00B62599">
        <w:rPr>
          <w:bCs/>
        </w:rPr>
        <w:t xml:space="preserve"> is that </w:t>
      </w:r>
      <w:r w:rsidR="006B2D4D" w:rsidRPr="00B62599">
        <w:rPr>
          <w:bCs/>
        </w:rPr>
        <w:t>considering the time pressure of this WI, there are still lots of open issues</w:t>
      </w:r>
      <w:r w:rsidR="0028200D" w:rsidRPr="00B62599">
        <w:rPr>
          <w:bCs/>
        </w:rPr>
        <w:t xml:space="preserve"> which have higher priority</w:t>
      </w:r>
      <w:r w:rsidR="006B2D4D" w:rsidRPr="00B62599">
        <w:rPr>
          <w:bCs/>
        </w:rPr>
        <w:t xml:space="preserve">, especially for CRS-IM topic, </w:t>
      </w:r>
      <w:r w:rsidR="00A17402" w:rsidRPr="00B62599">
        <w:rPr>
          <w:bCs/>
        </w:rPr>
        <w:t>and</w:t>
      </w:r>
      <w:r w:rsidR="00541CBB" w:rsidRPr="00B62599">
        <w:rPr>
          <w:bCs/>
        </w:rPr>
        <w:t xml:space="preserve"> RAN4 </w:t>
      </w:r>
      <w:r w:rsidR="00A17402" w:rsidRPr="00B62599">
        <w:rPr>
          <w:bCs/>
        </w:rPr>
        <w:t xml:space="preserve">even </w:t>
      </w:r>
      <w:r w:rsidR="00541CBB" w:rsidRPr="00B62599">
        <w:rPr>
          <w:bCs/>
        </w:rPr>
        <w:t xml:space="preserve">didn’t start any effective discussion on </w:t>
      </w:r>
      <w:r w:rsidR="00F3665A" w:rsidRPr="00B62599">
        <w:rPr>
          <w:bCs/>
        </w:rPr>
        <w:t xml:space="preserve">non-slot-based transmission </w:t>
      </w:r>
      <w:r w:rsidR="00541CBB" w:rsidRPr="00B62599">
        <w:rPr>
          <w:bCs/>
        </w:rPr>
        <w:t xml:space="preserve">traffic model, receiver algorithm and </w:t>
      </w:r>
      <w:r w:rsidR="00B709F6" w:rsidRPr="00B62599">
        <w:rPr>
          <w:bCs/>
        </w:rPr>
        <w:t>mean</w:t>
      </w:r>
      <w:r w:rsidR="00677BEF" w:rsidRPr="00B62599">
        <w:rPr>
          <w:bCs/>
        </w:rPr>
        <w:t>ingful</w:t>
      </w:r>
      <w:r w:rsidR="00A17402" w:rsidRPr="00B62599">
        <w:rPr>
          <w:bCs/>
        </w:rPr>
        <w:t xml:space="preserve"> </w:t>
      </w:r>
      <w:r w:rsidR="00F66796" w:rsidRPr="00B62599">
        <w:rPr>
          <w:bCs/>
        </w:rPr>
        <w:t>scenarios</w:t>
      </w:r>
      <w:r w:rsidR="00677BEF" w:rsidRPr="00B62599">
        <w:rPr>
          <w:bCs/>
        </w:rPr>
        <w:t>.</w:t>
      </w:r>
      <w:r w:rsidR="00A17402" w:rsidRPr="00B62599">
        <w:rPr>
          <w:bCs/>
        </w:rPr>
        <w:t xml:space="preserve"> </w:t>
      </w:r>
      <w:r w:rsidR="00714A9B" w:rsidRPr="00B62599">
        <w:rPr>
          <w:bCs/>
        </w:rPr>
        <w:t>W</w:t>
      </w:r>
      <w:r w:rsidR="00A17402" w:rsidRPr="00B62599">
        <w:rPr>
          <w:bCs/>
        </w:rPr>
        <w:t xml:space="preserve">e anticipate </w:t>
      </w:r>
      <w:r w:rsidR="00677BEF" w:rsidRPr="00B62599">
        <w:rPr>
          <w:bCs/>
        </w:rPr>
        <w:t xml:space="preserve">that RAN4 </w:t>
      </w:r>
      <w:r w:rsidR="00A17402" w:rsidRPr="00B62599">
        <w:rPr>
          <w:bCs/>
        </w:rPr>
        <w:t xml:space="preserve">will spend lots of </w:t>
      </w:r>
      <w:r w:rsidR="003C0F86" w:rsidRPr="00B62599">
        <w:rPr>
          <w:bCs/>
        </w:rPr>
        <w:t>time to align the proposals among companies</w:t>
      </w:r>
      <w:r w:rsidR="00714A9B" w:rsidRPr="00B62599">
        <w:rPr>
          <w:bCs/>
        </w:rPr>
        <w:t xml:space="preserve"> which cannot be closed</w:t>
      </w:r>
      <w:r w:rsidR="00F3665A" w:rsidRPr="00B62599">
        <w:rPr>
          <w:bCs/>
        </w:rPr>
        <w:t xml:space="preserve"> on time</w:t>
      </w:r>
      <w:r w:rsidR="00714A9B" w:rsidRPr="00B62599">
        <w:rPr>
          <w:bCs/>
        </w:rPr>
        <w:t xml:space="preserve"> in this release</w:t>
      </w:r>
      <w:r w:rsidR="003C0F86" w:rsidRPr="00B62599">
        <w:rPr>
          <w:bCs/>
        </w:rPr>
        <w:t>. Therefore,</w:t>
      </w:r>
      <w:r w:rsidR="00F3665A" w:rsidRPr="00B62599">
        <w:rPr>
          <w:bCs/>
        </w:rPr>
        <w:t xml:space="preserve"> we propose to deprioritize the scenario 2 discussion in Rel-17.</w:t>
      </w:r>
    </w:p>
    <w:p w14:paraId="7ACDE466" w14:textId="775B3A1E" w:rsidR="008771D2" w:rsidRPr="00B62599" w:rsidRDefault="00F3665A" w:rsidP="005D5668">
      <w:pPr>
        <w:spacing w:before="120" w:after="120"/>
        <w:rPr>
          <w:bCs/>
        </w:rPr>
      </w:pPr>
      <w:bookmarkStart w:id="10" w:name="_Ref95077310"/>
      <w:r w:rsidRPr="00B62599">
        <w:rPr>
          <w:rFonts w:cstheme="minorHAnsi"/>
          <w:b/>
          <w:bCs/>
        </w:rPr>
        <w:t xml:space="preserve">Proposal </w:t>
      </w:r>
      <w:r w:rsidRPr="00FA0084">
        <w:rPr>
          <w:rFonts w:cstheme="minorHAnsi"/>
          <w:b/>
          <w:bCs/>
        </w:rPr>
        <w:fldChar w:fldCharType="begin"/>
      </w:r>
      <w:r w:rsidRPr="00B62599">
        <w:rPr>
          <w:rFonts w:cstheme="minorHAnsi"/>
          <w:b/>
          <w:bCs/>
        </w:rPr>
        <w:instrText xml:space="preserve"> SEQ Proposal \* ARABIC </w:instrText>
      </w:r>
      <w:r w:rsidRPr="00FA0084">
        <w:rPr>
          <w:rFonts w:cstheme="minorHAnsi"/>
          <w:b/>
          <w:bCs/>
        </w:rPr>
        <w:fldChar w:fldCharType="separate"/>
      </w:r>
      <w:r w:rsidR="00E27EAB">
        <w:rPr>
          <w:rFonts w:cstheme="minorHAnsi"/>
          <w:b/>
          <w:bCs/>
          <w:noProof/>
        </w:rPr>
        <w:t>4</w:t>
      </w:r>
      <w:r w:rsidRPr="00FA0084">
        <w:rPr>
          <w:rFonts w:cstheme="minorHAnsi"/>
          <w:b/>
          <w:bCs/>
        </w:rPr>
        <w:fldChar w:fldCharType="end"/>
      </w:r>
      <w:r w:rsidRPr="00B62599">
        <w:rPr>
          <w:rFonts w:cstheme="minorHAnsi"/>
          <w:b/>
          <w:bCs/>
        </w:rPr>
        <w:t>: RAN4 to deprioritize the scenario 2 discussion in Rel-17.</w:t>
      </w:r>
      <w:bookmarkEnd w:id="10"/>
      <w:r w:rsidRPr="00B62599">
        <w:rPr>
          <w:bCs/>
        </w:rPr>
        <w:t xml:space="preserve"> </w:t>
      </w:r>
      <w:r w:rsidR="003C0F86" w:rsidRPr="00B62599">
        <w:rPr>
          <w:bCs/>
        </w:rPr>
        <w:t xml:space="preserve"> </w:t>
      </w:r>
    </w:p>
    <w:p w14:paraId="4FEA4917" w14:textId="4C612539" w:rsidR="00C96767" w:rsidRDefault="00AF48E1" w:rsidP="00C96767">
      <w:pPr>
        <w:pStyle w:val="Heading1"/>
        <w:jc w:val="both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5</w:t>
      </w:r>
      <w:r w:rsidR="00C96767" w:rsidRPr="00C96767">
        <w:rPr>
          <w:rFonts w:asciiTheme="minorHAnsi" w:hAnsiTheme="minorHAnsi" w:cstheme="minorHAnsi"/>
          <w:lang w:val="en-US"/>
        </w:rPr>
        <w:tab/>
        <w:t>UE feature list</w:t>
      </w:r>
    </w:p>
    <w:p w14:paraId="2D3ECCF0" w14:textId="54B8E163" w:rsidR="00C96767" w:rsidRPr="00B62599" w:rsidRDefault="00C96767" w:rsidP="00C96767">
      <w:pPr>
        <w:spacing w:before="120" w:after="120"/>
        <w:rPr>
          <w:bCs/>
        </w:rPr>
      </w:pPr>
      <w:r w:rsidRPr="00B62599">
        <w:rPr>
          <w:bCs/>
        </w:rPr>
        <w:t>In last meeting, UE feature list was widely discussed</w:t>
      </w:r>
      <w:r w:rsidR="00747C90" w:rsidRPr="00B62599">
        <w:rPr>
          <w:bCs/>
        </w:rPr>
        <w:t xml:space="preserve"> as follow</w:t>
      </w:r>
      <w:r w:rsidRPr="00B62599">
        <w:rPr>
          <w:bCs/>
        </w:rPr>
        <w:t>.</w:t>
      </w:r>
      <w:r w:rsidR="00747C90" w:rsidRPr="00B62599">
        <w:rPr>
          <w:b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47C90" w:rsidRPr="00B62599" w14:paraId="6D18D63F" w14:textId="77777777" w:rsidTr="00747C90">
        <w:tc>
          <w:tcPr>
            <w:tcW w:w="9629" w:type="dxa"/>
          </w:tcPr>
          <w:p w14:paraId="79F2405D" w14:textId="790059BD" w:rsidR="00747C90" w:rsidRPr="00B62599" w:rsidRDefault="00747C90" w:rsidP="00747C90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lang w:bidi="hi-IN"/>
              </w:rPr>
            </w:pPr>
            <w:r w:rsidRPr="00B62599">
              <w:rPr>
                <w:lang w:bidi="hi-IN"/>
              </w:rPr>
              <w:t>Option 1: No need to introduce new UE feature, requirements release independent from Rel-15</w:t>
            </w:r>
          </w:p>
          <w:p w14:paraId="5D9C28F1" w14:textId="77777777" w:rsidR="00747C90" w:rsidRPr="00B62599" w:rsidRDefault="00747C90" w:rsidP="00747C90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lang w:bidi="hi-IN"/>
              </w:rPr>
            </w:pPr>
            <w:r w:rsidRPr="00B62599">
              <w:rPr>
                <w:lang w:bidi="hi-IN"/>
              </w:rPr>
              <w:t xml:space="preserve">Option 2: Optional without UE capability </w:t>
            </w:r>
            <w:proofErr w:type="spellStart"/>
            <w:r w:rsidRPr="00B62599">
              <w:rPr>
                <w:lang w:bidi="hi-IN"/>
              </w:rPr>
              <w:t>signalling</w:t>
            </w:r>
            <w:proofErr w:type="spellEnd"/>
            <w:r w:rsidRPr="00B62599">
              <w:rPr>
                <w:lang w:bidi="hi-IN"/>
              </w:rPr>
              <w:t xml:space="preserve"> and applicable from Rel-17</w:t>
            </w:r>
          </w:p>
          <w:p w14:paraId="4ADB9AD0" w14:textId="77777777" w:rsidR="00747C90" w:rsidRPr="00B62599" w:rsidRDefault="00747C90" w:rsidP="00747C90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lang w:bidi="hi-IN"/>
              </w:rPr>
            </w:pPr>
            <w:r w:rsidRPr="00B62599">
              <w:rPr>
                <w:lang w:bidi="hi-IN"/>
              </w:rPr>
              <w:t xml:space="preserve">Option 3: Optional without UE capability </w:t>
            </w:r>
            <w:proofErr w:type="spellStart"/>
            <w:r w:rsidRPr="00B62599">
              <w:rPr>
                <w:lang w:bidi="hi-IN"/>
              </w:rPr>
              <w:t>signalling</w:t>
            </w:r>
            <w:proofErr w:type="spellEnd"/>
            <w:r w:rsidRPr="00B62599">
              <w:rPr>
                <w:lang w:bidi="hi-IN"/>
              </w:rPr>
              <w:t xml:space="preserve"> and applicable from Rel-15</w:t>
            </w:r>
          </w:p>
          <w:p w14:paraId="65CF01AA" w14:textId="77777777" w:rsidR="00747C90" w:rsidRPr="00B62599" w:rsidRDefault="00747C90" w:rsidP="00747C90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lang w:bidi="hi-IN"/>
              </w:rPr>
            </w:pPr>
            <w:r w:rsidRPr="00B62599">
              <w:rPr>
                <w:lang w:bidi="hi-IN"/>
              </w:rPr>
              <w:t xml:space="preserve">Option 3a: Optional without UE capability </w:t>
            </w:r>
            <w:proofErr w:type="spellStart"/>
            <w:r w:rsidRPr="00B62599">
              <w:rPr>
                <w:lang w:bidi="hi-IN"/>
              </w:rPr>
              <w:t>signalling</w:t>
            </w:r>
            <w:proofErr w:type="spellEnd"/>
            <w:r w:rsidRPr="00B62599">
              <w:rPr>
                <w:lang w:bidi="hi-IN"/>
              </w:rPr>
              <w:t xml:space="preserve"> for Rel-15/16 UE and mandatory from Rel-17</w:t>
            </w:r>
          </w:p>
          <w:p w14:paraId="2B0EAD3D" w14:textId="0657FFE3" w:rsidR="00747C90" w:rsidRPr="00B62599" w:rsidRDefault="00747C90" w:rsidP="00747C90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</w:rPr>
            </w:pPr>
            <w:r w:rsidRPr="00B62599">
              <w:rPr>
                <w:lang w:bidi="hi-IN"/>
              </w:rPr>
              <w:t>RAN4 will make decision on RAN4#102-e meeting with above options</w:t>
            </w:r>
          </w:p>
        </w:tc>
      </w:tr>
    </w:tbl>
    <w:p w14:paraId="6FB3439F" w14:textId="77777777" w:rsidR="009F7871" w:rsidRPr="00B62599" w:rsidRDefault="008E5AD6" w:rsidP="0001697B">
      <w:pPr>
        <w:spacing w:before="120" w:after="120"/>
        <w:rPr>
          <w:color w:val="000000"/>
        </w:rPr>
      </w:pPr>
      <w:r w:rsidRPr="00B62599">
        <w:rPr>
          <w:bCs/>
        </w:rPr>
        <w:t>From our understanding, IRC receiver is the baseline receiver in NR.</w:t>
      </w:r>
      <w:r w:rsidR="000F1B2D" w:rsidRPr="00B62599">
        <w:rPr>
          <w:bCs/>
        </w:rPr>
        <w:t xml:space="preserve"> </w:t>
      </w:r>
      <w:r w:rsidR="000F1B2D" w:rsidRPr="00B62599">
        <w:rPr>
          <w:color w:val="000000"/>
        </w:rPr>
        <w:t xml:space="preserve">The Rel-17 demodulation performance requirements should be considered as the continue work from Rel-15. </w:t>
      </w:r>
      <w:r w:rsidR="00AB61A2" w:rsidRPr="00B62599">
        <w:rPr>
          <w:color w:val="000000"/>
        </w:rPr>
        <w:t>During the meeting, s</w:t>
      </w:r>
      <w:r w:rsidR="00D5616E" w:rsidRPr="00B62599">
        <w:rPr>
          <w:color w:val="000000"/>
        </w:rPr>
        <w:t xml:space="preserve">ome companies think </w:t>
      </w:r>
      <w:r w:rsidR="00D740E7" w:rsidRPr="00B62599">
        <w:rPr>
          <w:color w:val="000000"/>
        </w:rPr>
        <w:t xml:space="preserve">the agreements in Rel-15 is unclear and the UE has already </w:t>
      </w:r>
      <w:r w:rsidR="00377E72" w:rsidRPr="00B62599">
        <w:rPr>
          <w:color w:val="000000"/>
        </w:rPr>
        <w:t xml:space="preserve">been put on the market. </w:t>
      </w:r>
      <w:r w:rsidR="00327AB5" w:rsidRPr="00B62599">
        <w:rPr>
          <w:color w:val="000000"/>
        </w:rPr>
        <w:t>A rea</w:t>
      </w:r>
      <w:r w:rsidR="00791B04" w:rsidRPr="00B62599">
        <w:rPr>
          <w:color w:val="000000"/>
        </w:rPr>
        <w:t xml:space="preserve">sonable </w:t>
      </w:r>
      <w:r w:rsidR="00AB61A2" w:rsidRPr="00B62599">
        <w:rPr>
          <w:color w:val="000000"/>
        </w:rPr>
        <w:t xml:space="preserve">solution is to define the feature as optional for Rel-15/16 UEs. However, considering </w:t>
      </w:r>
      <w:r w:rsidR="00184802" w:rsidRPr="00B62599">
        <w:rPr>
          <w:color w:val="000000"/>
        </w:rPr>
        <w:t xml:space="preserve">IRC receiver is a baseline receiver </w:t>
      </w:r>
      <w:r w:rsidR="009F7871" w:rsidRPr="00B62599">
        <w:rPr>
          <w:color w:val="000000"/>
        </w:rPr>
        <w:t>which is powerful for interference mitigation in multiple cell scenarios, it</w:t>
      </w:r>
      <w:r w:rsidR="005A7D28" w:rsidRPr="00B62599">
        <w:rPr>
          <w:color w:val="000000"/>
        </w:rPr>
        <w:t xml:space="preserve"> should be define</w:t>
      </w:r>
      <w:r w:rsidR="009F7871" w:rsidRPr="00B62599">
        <w:rPr>
          <w:color w:val="000000"/>
        </w:rPr>
        <w:t>d</w:t>
      </w:r>
      <w:r w:rsidR="005A7D28" w:rsidRPr="00B62599">
        <w:rPr>
          <w:color w:val="000000"/>
        </w:rPr>
        <w:t xml:space="preserve"> </w:t>
      </w:r>
      <w:r w:rsidR="009F7871" w:rsidRPr="00B62599">
        <w:rPr>
          <w:color w:val="000000"/>
        </w:rPr>
        <w:t>as the mandatory feature from Rel-17.</w:t>
      </w:r>
    </w:p>
    <w:p w14:paraId="40D6F9B5" w14:textId="2E992587" w:rsidR="005674DC" w:rsidRPr="00B62599" w:rsidRDefault="009F7871" w:rsidP="00C96767">
      <w:pPr>
        <w:spacing w:before="120" w:after="120"/>
        <w:rPr>
          <w:bCs/>
        </w:rPr>
      </w:pPr>
      <w:bookmarkStart w:id="11" w:name="_Ref95063105"/>
      <w:r w:rsidRPr="00B62599">
        <w:rPr>
          <w:rFonts w:cstheme="minorHAnsi"/>
          <w:b/>
          <w:bCs/>
        </w:rPr>
        <w:t xml:space="preserve">Proposal </w:t>
      </w:r>
      <w:r w:rsidRPr="00FA0084">
        <w:rPr>
          <w:rFonts w:cstheme="minorHAnsi"/>
          <w:b/>
          <w:bCs/>
        </w:rPr>
        <w:fldChar w:fldCharType="begin"/>
      </w:r>
      <w:r w:rsidRPr="00B62599">
        <w:rPr>
          <w:rFonts w:cstheme="minorHAnsi"/>
          <w:b/>
          <w:bCs/>
        </w:rPr>
        <w:instrText xml:space="preserve"> SEQ Proposal \* ARABIC </w:instrText>
      </w:r>
      <w:r w:rsidRPr="00FA0084">
        <w:rPr>
          <w:rFonts w:cstheme="minorHAnsi"/>
          <w:b/>
          <w:bCs/>
        </w:rPr>
        <w:fldChar w:fldCharType="separate"/>
      </w:r>
      <w:r w:rsidR="00E27EAB">
        <w:rPr>
          <w:rFonts w:cstheme="minorHAnsi"/>
          <w:b/>
          <w:bCs/>
          <w:noProof/>
        </w:rPr>
        <w:t>5</w:t>
      </w:r>
      <w:r w:rsidRPr="00FA0084">
        <w:rPr>
          <w:rFonts w:cstheme="minorHAnsi"/>
          <w:b/>
          <w:bCs/>
        </w:rPr>
        <w:fldChar w:fldCharType="end"/>
      </w:r>
      <w:r w:rsidRPr="00B62599">
        <w:rPr>
          <w:rFonts w:cstheme="minorHAnsi"/>
          <w:b/>
          <w:bCs/>
        </w:rPr>
        <w:t xml:space="preserve">: RAN4 to define </w:t>
      </w:r>
      <w:r w:rsidR="004F384C" w:rsidRPr="004F384C">
        <w:rPr>
          <w:rFonts w:ascii="Calibri" w:hAnsi="Calibri" w:cs="Times New Roman"/>
          <w:b/>
          <w:bCs/>
        </w:rPr>
        <w:t>Rel-17 PDSCH demodulation with inter-cell interference requirements</w:t>
      </w:r>
      <w:r w:rsidR="004F384C">
        <w:rPr>
          <w:rFonts w:ascii="Calibri" w:hAnsi="Calibri" w:cs="Times New Roman"/>
        </w:rPr>
        <w:t xml:space="preserve"> </w:t>
      </w:r>
      <w:r w:rsidR="005F31E6" w:rsidRPr="00B62599">
        <w:rPr>
          <w:rFonts w:cstheme="minorHAnsi"/>
          <w:b/>
          <w:bCs/>
        </w:rPr>
        <w:t xml:space="preserve">as </w:t>
      </w:r>
      <w:r w:rsidRPr="00B62599">
        <w:rPr>
          <w:rFonts w:cstheme="minorHAnsi"/>
          <w:b/>
          <w:bCs/>
        </w:rPr>
        <w:t xml:space="preserve">optional without UE capability </w:t>
      </w:r>
      <w:proofErr w:type="spellStart"/>
      <w:r w:rsidRPr="00B62599">
        <w:rPr>
          <w:rFonts w:cstheme="minorHAnsi"/>
          <w:b/>
          <w:bCs/>
        </w:rPr>
        <w:t>signalling</w:t>
      </w:r>
      <w:proofErr w:type="spellEnd"/>
      <w:r w:rsidRPr="00B62599">
        <w:rPr>
          <w:rFonts w:cstheme="minorHAnsi"/>
          <w:b/>
          <w:bCs/>
        </w:rPr>
        <w:t xml:space="preserve"> for Rel-15/16 UE and mandatory from Rel-17.</w:t>
      </w:r>
      <w:bookmarkEnd w:id="11"/>
      <w:r w:rsidR="000F1B2D" w:rsidRPr="00B62599">
        <w:rPr>
          <w:color w:val="000000"/>
        </w:rPr>
        <w:t xml:space="preserve"> </w:t>
      </w:r>
      <w:r w:rsidR="00660DFD" w:rsidRPr="00B62599">
        <w:rPr>
          <w:bCs/>
        </w:rPr>
        <w:t xml:space="preserve">  </w:t>
      </w:r>
    </w:p>
    <w:p w14:paraId="467E71DE" w14:textId="45DDC882" w:rsidR="000A6D0F" w:rsidRPr="005365D8" w:rsidRDefault="00AF48E1" w:rsidP="00AE3067">
      <w:pPr>
        <w:pStyle w:val="Heading1"/>
        <w:jc w:val="both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lastRenderedPageBreak/>
        <w:t>6</w:t>
      </w:r>
      <w:r w:rsidR="000C49C8" w:rsidRPr="005365D8">
        <w:rPr>
          <w:rFonts w:asciiTheme="minorHAnsi" w:hAnsiTheme="minorHAnsi" w:cstheme="minorHAnsi"/>
          <w:lang w:val="en-US"/>
        </w:rPr>
        <w:tab/>
      </w:r>
      <w:r w:rsidR="000A6D0F" w:rsidRPr="005365D8">
        <w:rPr>
          <w:rFonts w:asciiTheme="minorHAnsi" w:hAnsiTheme="minorHAnsi" w:cstheme="minorHAnsi"/>
          <w:lang w:val="en-US"/>
        </w:rPr>
        <w:t>Summary</w:t>
      </w:r>
    </w:p>
    <w:p w14:paraId="5D23DEA2" w14:textId="535B2EBA" w:rsidR="004577A9" w:rsidRPr="00B62599" w:rsidRDefault="00EE57F2" w:rsidP="00AE3067">
      <w:pPr>
        <w:rPr>
          <w:rFonts w:eastAsia="DengXian" w:cstheme="minorHAnsi"/>
        </w:rPr>
      </w:pPr>
      <w:r w:rsidRPr="00B62599">
        <w:rPr>
          <w:rFonts w:cstheme="minorHAnsi"/>
        </w:rPr>
        <w:t xml:space="preserve">In this </w:t>
      </w:r>
      <w:r w:rsidR="005A698E" w:rsidRPr="00B62599">
        <w:rPr>
          <w:rFonts w:cstheme="minorHAnsi"/>
        </w:rPr>
        <w:t>contribution</w:t>
      </w:r>
      <w:r w:rsidRPr="00B62599">
        <w:rPr>
          <w:rFonts w:cstheme="minorHAnsi"/>
        </w:rPr>
        <w:t>, we further discuss the remaining issues on UE demodulation requirements of MMSE-IRC receiver for suppressing inter-cell interference</w:t>
      </w:r>
      <w:r w:rsidR="0004207F" w:rsidRPr="00B62599">
        <w:rPr>
          <w:rFonts w:cstheme="minorHAnsi"/>
        </w:rPr>
        <w:t xml:space="preserve"> and share the initial simulation results for MMSE-IRC receiver</w:t>
      </w:r>
      <w:r w:rsidRPr="00B62599">
        <w:rPr>
          <w:rFonts w:cstheme="minorHAnsi"/>
        </w:rPr>
        <w:t>.</w:t>
      </w:r>
    </w:p>
    <w:p w14:paraId="7E8D8D5F" w14:textId="2D5E43E5" w:rsidR="00250A45" w:rsidRPr="00B62599" w:rsidRDefault="00250A45" w:rsidP="00AE3067">
      <w:pPr>
        <w:rPr>
          <w:rFonts w:cstheme="minorHAnsi"/>
          <w:b/>
          <w:bCs/>
        </w:rPr>
      </w:pPr>
      <w:r w:rsidRPr="005365D8">
        <w:rPr>
          <w:rFonts w:cstheme="minorHAnsi"/>
          <w:b/>
          <w:bCs/>
        </w:rPr>
        <w:fldChar w:fldCharType="begin"/>
      </w:r>
      <w:r w:rsidRPr="00B62599">
        <w:rPr>
          <w:rFonts w:cstheme="minorHAnsi"/>
          <w:b/>
          <w:bCs/>
        </w:rPr>
        <w:instrText xml:space="preserve"> REF _Ref85354773 \h  \* MERGEFORMAT </w:instrText>
      </w:r>
      <w:r w:rsidRPr="005365D8">
        <w:rPr>
          <w:rFonts w:cstheme="minorHAnsi"/>
          <w:b/>
          <w:bCs/>
        </w:rPr>
      </w:r>
      <w:r w:rsidRPr="005365D8">
        <w:rPr>
          <w:rFonts w:cstheme="minorHAnsi"/>
          <w:b/>
          <w:bCs/>
        </w:rPr>
        <w:fldChar w:fldCharType="separate"/>
      </w:r>
      <w:r w:rsidR="00E27EAB" w:rsidRPr="00E27EAB">
        <w:rPr>
          <w:rFonts w:cstheme="minorHAnsi"/>
          <w:b/>
          <w:bCs/>
        </w:rPr>
        <w:t xml:space="preserve">Observation </w:t>
      </w:r>
      <w:r w:rsidR="00E27EAB" w:rsidRPr="00E27EAB">
        <w:rPr>
          <w:rFonts w:cstheme="minorHAnsi"/>
          <w:b/>
          <w:bCs/>
          <w:noProof/>
        </w:rPr>
        <w:t>1</w:t>
      </w:r>
      <w:r w:rsidR="00E27EAB" w:rsidRPr="00E27EAB">
        <w:rPr>
          <w:rFonts w:cstheme="minorHAnsi"/>
          <w:b/>
          <w:bCs/>
        </w:rPr>
        <w:t xml:space="preserve">: </w:t>
      </w:r>
      <w:r w:rsidR="00E27EAB" w:rsidRPr="00E27EAB">
        <w:rPr>
          <w:rFonts w:eastAsia="Times New Roman" w:cstheme="minorHAnsi"/>
          <w:b/>
          <w:bCs/>
        </w:rPr>
        <w:t>All SSBs (serving cell and interference cell(s)) in the same time/frequency resources had already agreed in RAN4 to define RRM requirements with SINR=-6</w:t>
      </w:r>
      <w:proofErr w:type="gramStart"/>
      <w:r w:rsidR="00E27EAB" w:rsidRPr="00E27EAB">
        <w:rPr>
          <w:rFonts w:eastAsia="Times New Roman" w:cstheme="minorHAnsi"/>
          <w:b/>
          <w:bCs/>
        </w:rPr>
        <w:t>dB(</w:t>
      </w:r>
      <w:proofErr w:type="gramEnd"/>
      <w:r w:rsidR="00E27EAB" w:rsidRPr="00E27EAB">
        <w:rPr>
          <w:rFonts w:eastAsia="Times New Roman" w:cstheme="minorHAnsi"/>
          <w:b/>
          <w:bCs/>
        </w:rPr>
        <w:t>target cell SNR=1dB and interfering cell SNR=-6dB).</w:t>
      </w:r>
      <w:r w:rsidRPr="005365D8">
        <w:rPr>
          <w:rFonts w:cstheme="minorHAnsi"/>
          <w:b/>
          <w:bCs/>
        </w:rPr>
        <w:fldChar w:fldCharType="end"/>
      </w:r>
    </w:p>
    <w:p w14:paraId="387A70B7" w14:textId="2FB69FC7" w:rsidR="00250A45" w:rsidRPr="00B62599" w:rsidRDefault="00250A45" w:rsidP="00AE3067">
      <w:pPr>
        <w:rPr>
          <w:rFonts w:cstheme="minorHAnsi"/>
          <w:b/>
          <w:bCs/>
        </w:rPr>
      </w:pPr>
      <w:r w:rsidRPr="005365D8">
        <w:rPr>
          <w:rFonts w:cstheme="minorHAnsi"/>
          <w:b/>
          <w:bCs/>
        </w:rPr>
        <w:fldChar w:fldCharType="begin"/>
      </w:r>
      <w:r w:rsidRPr="00B62599">
        <w:rPr>
          <w:rFonts w:cstheme="minorHAnsi"/>
          <w:b/>
          <w:bCs/>
        </w:rPr>
        <w:instrText xml:space="preserve"> REF _Ref85354776 \h  \* MERGEFORMAT </w:instrText>
      </w:r>
      <w:r w:rsidRPr="005365D8">
        <w:rPr>
          <w:rFonts w:cstheme="minorHAnsi"/>
          <w:b/>
          <w:bCs/>
        </w:rPr>
      </w:r>
      <w:r w:rsidRPr="005365D8">
        <w:rPr>
          <w:rFonts w:cstheme="minorHAnsi"/>
          <w:b/>
          <w:bCs/>
        </w:rPr>
        <w:fldChar w:fldCharType="separate"/>
      </w:r>
      <w:r w:rsidR="00E27EAB" w:rsidRPr="00E27EAB">
        <w:rPr>
          <w:rFonts w:cstheme="minorHAnsi"/>
          <w:b/>
          <w:bCs/>
        </w:rPr>
        <w:t xml:space="preserve">Observation </w:t>
      </w:r>
      <w:r w:rsidR="00E27EAB" w:rsidRPr="00E27EAB">
        <w:rPr>
          <w:rFonts w:cstheme="minorHAnsi"/>
          <w:b/>
          <w:bCs/>
          <w:noProof/>
        </w:rPr>
        <w:t>2</w:t>
      </w:r>
      <w:r w:rsidR="00E27EAB" w:rsidRPr="00E27EAB">
        <w:rPr>
          <w:rFonts w:cstheme="minorHAnsi"/>
          <w:b/>
          <w:bCs/>
        </w:rPr>
        <w:t xml:space="preserve">: </w:t>
      </w:r>
      <w:r w:rsidR="00E27EAB" w:rsidRPr="00E27EAB">
        <w:rPr>
          <w:rFonts w:eastAsia="Times New Roman" w:cstheme="minorHAnsi"/>
          <w:b/>
          <w:bCs/>
        </w:rPr>
        <w:t>MIB decoding requirement is defined based on multiple trials other than one shot.</w:t>
      </w:r>
      <w:r w:rsidRPr="005365D8">
        <w:rPr>
          <w:rFonts w:cstheme="minorHAnsi"/>
          <w:b/>
          <w:bCs/>
        </w:rPr>
        <w:fldChar w:fldCharType="end"/>
      </w:r>
    </w:p>
    <w:p w14:paraId="3BF6579D" w14:textId="33C0B901" w:rsidR="00F27972" w:rsidRPr="00B62599" w:rsidRDefault="00F27972" w:rsidP="00AE3067">
      <w:pPr>
        <w:rPr>
          <w:rFonts w:cstheme="minorHAnsi"/>
          <w:b/>
          <w:bCs/>
        </w:rPr>
      </w:pPr>
      <w:r w:rsidRPr="00F27972">
        <w:rPr>
          <w:rFonts w:cstheme="minorHAnsi"/>
          <w:b/>
          <w:bCs/>
        </w:rPr>
        <w:fldChar w:fldCharType="begin"/>
      </w:r>
      <w:r w:rsidRPr="00B62599">
        <w:rPr>
          <w:rFonts w:cstheme="minorHAnsi"/>
          <w:b/>
          <w:bCs/>
        </w:rPr>
        <w:instrText xml:space="preserve"> REF _Ref95077812 \h  \* MERGEFORMAT </w:instrText>
      </w:r>
      <w:r w:rsidRPr="00F27972">
        <w:rPr>
          <w:rFonts w:cstheme="minorHAnsi"/>
          <w:b/>
          <w:bCs/>
        </w:rPr>
      </w:r>
      <w:r w:rsidRPr="00F27972">
        <w:rPr>
          <w:rFonts w:cstheme="minorHAnsi"/>
          <w:b/>
          <w:bCs/>
        </w:rPr>
        <w:fldChar w:fldCharType="separate"/>
      </w:r>
      <w:r w:rsidR="00E27EAB" w:rsidRPr="00E27EAB">
        <w:rPr>
          <w:b/>
          <w:bCs/>
        </w:rPr>
        <w:t xml:space="preserve">Observation </w:t>
      </w:r>
      <w:r w:rsidR="00E27EAB" w:rsidRPr="00E27EAB">
        <w:rPr>
          <w:b/>
          <w:bCs/>
          <w:noProof/>
        </w:rPr>
        <w:t>3</w:t>
      </w:r>
      <w:r w:rsidR="00E27EAB" w:rsidRPr="00E27EAB">
        <w:rPr>
          <w:b/>
          <w:bCs/>
        </w:rPr>
        <w:t xml:space="preserve">: UE cannot adaptively switch the receiver type between scenario 1 and scenario 2 because UE doesn’t know the transmission model in </w:t>
      </w:r>
      <w:proofErr w:type="spellStart"/>
      <w:r w:rsidR="00E27EAB" w:rsidRPr="00E27EAB">
        <w:rPr>
          <w:b/>
          <w:bCs/>
        </w:rPr>
        <w:t>neighbour</w:t>
      </w:r>
      <w:proofErr w:type="spellEnd"/>
      <w:r w:rsidR="00E27EAB" w:rsidRPr="00E27EAB">
        <w:rPr>
          <w:b/>
          <w:bCs/>
        </w:rPr>
        <w:t xml:space="preserve"> cells.</w:t>
      </w:r>
      <w:r w:rsidRPr="00F27972">
        <w:rPr>
          <w:rFonts w:cstheme="minorHAnsi"/>
          <w:b/>
          <w:bCs/>
        </w:rPr>
        <w:fldChar w:fldCharType="end"/>
      </w:r>
    </w:p>
    <w:p w14:paraId="24142CA8" w14:textId="363582FE" w:rsidR="00F27972" w:rsidRPr="00B62599" w:rsidRDefault="00F27972" w:rsidP="00AE3067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fldChar w:fldCharType="begin"/>
      </w:r>
      <w:r w:rsidRPr="00B62599">
        <w:rPr>
          <w:rFonts w:cstheme="minorHAnsi"/>
          <w:b/>
          <w:bCs/>
        </w:rPr>
        <w:instrText xml:space="preserve"> REF _Ref95077816 \h </w:instrText>
      </w:r>
      <w:r>
        <w:rPr>
          <w:rFonts w:cstheme="minorHAnsi"/>
          <w:b/>
          <w:bCs/>
        </w:rPr>
      </w:r>
      <w:r>
        <w:rPr>
          <w:rFonts w:cstheme="minorHAnsi"/>
          <w:b/>
          <w:bCs/>
        </w:rPr>
        <w:fldChar w:fldCharType="separate"/>
      </w:r>
      <w:r w:rsidR="00E27EAB" w:rsidRPr="7BC1D7A9">
        <w:rPr>
          <w:b/>
          <w:bCs/>
        </w:rPr>
        <w:t xml:space="preserve">Observation </w:t>
      </w:r>
      <w:r w:rsidR="00E27EAB">
        <w:rPr>
          <w:b/>
          <w:bCs/>
          <w:noProof/>
        </w:rPr>
        <w:t>4</w:t>
      </w:r>
      <w:r w:rsidR="00E27EAB" w:rsidRPr="7BC1D7A9">
        <w:rPr>
          <w:b/>
          <w:bCs/>
        </w:rPr>
        <w:t>: NWA is useless due to dynamic scheduling for URLLC service.</w:t>
      </w:r>
      <w:r>
        <w:rPr>
          <w:rFonts w:cstheme="minorHAnsi"/>
          <w:b/>
          <w:bCs/>
        </w:rPr>
        <w:fldChar w:fldCharType="end"/>
      </w:r>
    </w:p>
    <w:p w14:paraId="6B63AF63" w14:textId="2EEF356F" w:rsidR="00250A45" w:rsidRPr="00B62599" w:rsidRDefault="00250A45" w:rsidP="00AE3067">
      <w:pPr>
        <w:rPr>
          <w:rFonts w:cstheme="minorHAnsi"/>
          <w:b/>
          <w:bCs/>
        </w:rPr>
      </w:pPr>
      <w:r w:rsidRPr="005365D8">
        <w:rPr>
          <w:rFonts w:cstheme="minorHAnsi"/>
          <w:b/>
          <w:bCs/>
        </w:rPr>
        <w:fldChar w:fldCharType="begin"/>
      </w:r>
      <w:r w:rsidRPr="00B62599">
        <w:rPr>
          <w:rFonts w:cstheme="minorHAnsi"/>
          <w:b/>
          <w:bCs/>
        </w:rPr>
        <w:instrText xml:space="preserve"> REF _Ref70863721 \h  \* MERGEFORMAT </w:instrText>
      </w:r>
      <w:r w:rsidRPr="005365D8">
        <w:rPr>
          <w:rFonts w:cstheme="minorHAnsi"/>
          <w:b/>
          <w:bCs/>
        </w:rPr>
      </w:r>
      <w:r w:rsidRPr="005365D8">
        <w:rPr>
          <w:rFonts w:cstheme="minorHAnsi"/>
          <w:b/>
          <w:bCs/>
        </w:rPr>
        <w:fldChar w:fldCharType="separate"/>
      </w:r>
      <w:r w:rsidR="00E27EAB" w:rsidRPr="00B62599">
        <w:rPr>
          <w:rFonts w:cstheme="minorHAnsi"/>
          <w:b/>
          <w:bCs/>
        </w:rPr>
        <w:t xml:space="preserve">Proposal </w:t>
      </w:r>
      <w:r w:rsidR="00E27EAB">
        <w:rPr>
          <w:rFonts w:cstheme="minorHAnsi"/>
          <w:b/>
          <w:bCs/>
          <w:noProof/>
        </w:rPr>
        <w:t>1</w:t>
      </w:r>
      <w:r w:rsidR="00E27EAB" w:rsidRPr="00B62599">
        <w:rPr>
          <w:rFonts w:cstheme="minorHAnsi"/>
          <w:b/>
          <w:bCs/>
        </w:rPr>
        <w:t>: RAN4 to define the test cases with the same SSB time/frequency resources for interfering inter-cells.</w:t>
      </w:r>
      <w:r w:rsidRPr="005365D8">
        <w:rPr>
          <w:rFonts w:cstheme="minorHAnsi"/>
          <w:b/>
          <w:bCs/>
        </w:rPr>
        <w:fldChar w:fldCharType="end"/>
      </w:r>
    </w:p>
    <w:p w14:paraId="0D70A5EA" w14:textId="10867919" w:rsidR="00382987" w:rsidRPr="00B62599" w:rsidRDefault="00382987" w:rsidP="00250A45">
      <w:pPr>
        <w:spacing w:before="120"/>
        <w:rPr>
          <w:rFonts w:cstheme="minorHAnsi"/>
          <w:b/>
          <w:bCs/>
        </w:rPr>
      </w:pPr>
      <w:r>
        <w:rPr>
          <w:rFonts w:cstheme="minorHAnsi"/>
          <w:b/>
          <w:bCs/>
        </w:rPr>
        <w:fldChar w:fldCharType="begin"/>
      </w:r>
      <w:r w:rsidRPr="00B62599">
        <w:rPr>
          <w:rFonts w:cstheme="minorHAnsi"/>
          <w:b/>
          <w:bCs/>
        </w:rPr>
        <w:instrText xml:space="preserve"> REF _Ref91778726 \h </w:instrText>
      </w:r>
      <w:r>
        <w:rPr>
          <w:rFonts w:cstheme="minorHAnsi"/>
          <w:b/>
          <w:bCs/>
        </w:rPr>
      </w:r>
      <w:r>
        <w:rPr>
          <w:rFonts w:cstheme="minorHAnsi"/>
          <w:b/>
          <w:bCs/>
        </w:rPr>
        <w:fldChar w:fldCharType="separate"/>
      </w:r>
      <w:r w:rsidR="00E27EAB" w:rsidRPr="00B62599">
        <w:rPr>
          <w:rFonts w:cstheme="minorHAnsi"/>
          <w:b/>
          <w:bCs/>
        </w:rPr>
        <w:t xml:space="preserve">Proposal </w:t>
      </w:r>
      <w:r w:rsidR="00E27EAB">
        <w:rPr>
          <w:rFonts w:cstheme="minorHAnsi"/>
          <w:b/>
          <w:bCs/>
          <w:noProof/>
        </w:rPr>
        <w:t>2</w:t>
      </w:r>
      <w:r w:rsidR="00E27EAB" w:rsidRPr="00B62599">
        <w:rPr>
          <w:rFonts w:cstheme="minorHAnsi"/>
          <w:b/>
          <w:bCs/>
        </w:rPr>
        <w:t>: RAN4 to use 2 interference cells for homogeneous deployment assumptions and 1 interference cell for heterogeneous deployment assumptions.</w:t>
      </w:r>
      <w:r>
        <w:rPr>
          <w:rFonts w:cstheme="minorHAnsi"/>
          <w:b/>
          <w:bCs/>
        </w:rPr>
        <w:fldChar w:fldCharType="end"/>
      </w:r>
    </w:p>
    <w:p w14:paraId="52B20D70" w14:textId="08DA75C9" w:rsidR="004814D5" w:rsidRPr="00B62599" w:rsidRDefault="004814D5" w:rsidP="00250A45">
      <w:pPr>
        <w:spacing w:before="120"/>
        <w:rPr>
          <w:rFonts w:cstheme="minorHAnsi"/>
          <w:b/>
          <w:bCs/>
        </w:rPr>
      </w:pPr>
      <w:r>
        <w:rPr>
          <w:rFonts w:cstheme="minorHAnsi"/>
          <w:b/>
          <w:bCs/>
        </w:rPr>
        <w:fldChar w:fldCharType="begin"/>
      </w:r>
      <w:r w:rsidRPr="00B62599">
        <w:rPr>
          <w:rFonts w:cstheme="minorHAnsi"/>
          <w:b/>
          <w:bCs/>
        </w:rPr>
        <w:instrText xml:space="preserve"> REF _Ref95063101 \h </w:instrText>
      </w:r>
      <w:r>
        <w:rPr>
          <w:rFonts w:cstheme="minorHAnsi"/>
          <w:b/>
          <w:bCs/>
        </w:rPr>
      </w:r>
      <w:r>
        <w:rPr>
          <w:rFonts w:cstheme="minorHAnsi"/>
          <w:b/>
          <w:bCs/>
        </w:rPr>
        <w:fldChar w:fldCharType="separate"/>
      </w:r>
      <w:r w:rsidR="00E27EAB" w:rsidRPr="00B62599">
        <w:rPr>
          <w:rFonts w:cstheme="minorHAnsi"/>
          <w:b/>
          <w:bCs/>
        </w:rPr>
        <w:t xml:space="preserve">Proposal </w:t>
      </w:r>
      <w:r w:rsidR="00E27EAB">
        <w:rPr>
          <w:rFonts w:cstheme="minorHAnsi"/>
          <w:b/>
          <w:bCs/>
          <w:noProof/>
        </w:rPr>
        <w:t>3</w:t>
      </w:r>
      <w:r w:rsidR="00E27EAB" w:rsidRPr="00B62599">
        <w:rPr>
          <w:rFonts w:cstheme="minorHAnsi"/>
          <w:b/>
          <w:bCs/>
        </w:rPr>
        <w:t>: RAN4 to define TDD test case with 3 us for interfering cell 1 and -1 us for interfering cell 2.</w:t>
      </w:r>
      <w:r>
        <w:rPr>
          <w:rFonts w:cstheme="minorHAnsi"/>
          <w:b/>
          <w:bCs/>
        </w:rPr>
        <w:fldChar w:fldCharType="end"/>
      </w:r>
    </w:p>
    <w:p w14:paraId="4C7E8DAA" w14:textId="0C126B40" w:rsidR="00F3665A" w:rsidRPr="00B62599" w:rsidRDefault="00F3665A" w:rsidP="00250A45">
      <w:pPr>
        <w:spacing w:before="120"/>
        <w:rPr>
          <w:rFonts w:cstheme="minorHAnsi"/>
          <w:b/>
          <w:bCs/>
        </w:rPr>
      </w:pPr>
      <w:r>
        <w:rPr>
          <w:rFonts w:cstheme="minorHAnsi"/>
          <w:b/>
          <w:bCs/>
        </w:rPr>
        <w:fldChar w:fldCharType="begin"/>
      </w:r>
      <w:r w:rsidRPr="00B62599">
        <w:rPr>
          <w:rFonts w:cstheme="minorHAnsi"/>
          <w:b/>
          <w:bCs/>
        </w:rPr>
        <w:instrText xml:space="preserve"> REF _Ref95077310 \h </w:instrText>
      </w:r>
      <w:r>
        <w:rPr>
          <w:rFonts w:cstheme="minorHAnsi"/>
          <w:b/>
          <w:bCs/>
        </w:rPr>
      </w:r>
      <w:r>
        <w:rPr>
          <w:rFonts w:cstheme="minorHAnsi"/>
          <w:b/>
          <w:bCs/>
        </w:rPr>
        <w:fldChar w:fldCharType="separate"/>
      </w:r>
      <w:r w:rsidR="00E27EAB" w:rsidRPr="00B62599">
        <w:rPr>
          <w:rFonts w:cstheme="minorHAnsi"/>
          <w:b/>
          <w:bCs/>
        </w:rPr>
        <w:t xml:space="preserve">Proposal </w:t>
      </w:r>
      <w:r w:rsidR="00E27EAB">
        <w:rPr>
          <w:rFonts w:cstheme="minorHAnsi"/>
          <w:b/>
          <w:bCs/>
          <w:noProof/>
        </w:rPr>
        <w:t>4</w:t>
      </w:r>
      <w:r w:rsidR="00E27EAB" w:rsidRPr="00B62599">
        <w:rPr>
          <w:rFonts w:cstheme="minorHAnsi"/>
          <w:b/>
          <w:bCs/>
        </w:rPr>
        <w:t>: RAN4 to deprioritize the scenario 2 discussion in Rel-17.</w:t>
      </w:r>
      <w:r>
        <w:rPr>
          <w:rFonts w:cstheme="minorHAnsi"/>
          <w:b/>
          <w:bCs/>
        </w:rPr>
        <w:fldChar w:fldCharType="end"/>
      </w:r>
    </w:p>
    <w:p w14:paraId="044CF997" w14:textId="41409CAA" w:rsidR="004814D5" w:rsidRPr="00B62599" w:rsidRDefault="004814D5" w:rsidP="00250A45">
      <w:pPr>
        <w:spacing w:before="120"/>
        <w:rPr>
          <w:rFonts w:cstheme="minorHAnsi"/>
          <w:b/>
          <w:bCs/>
        </w:rPr>
      </w:pPr>
      <w:r>
        <w:rPr>
          <w:rFonts w:cstheme="minorHAnsi"/>
          <w:b/>
          <w:bCs/>
        </w:rPr>
        <w:fldChar w:fldCharType="begin"/>
      </w:r>
      <w:r w:rsidRPr="00B62599">
        <w:rPr>
          <w:rFonts w:cstheme="minorHAnsi"/>
          <w:b/>
          <w:bCs/>
        </w:rPr>
        <w:instrText xml:space="preserve"> REF _Ref95063105 \h </w:instrText>
      </w:r>
      <w:r>
        <w:rPr>
          <w:rFonts w:cstheme="minorHAnsi"/>
          <w:b/>
          <w:bCs/>
        </w:rPr>
      </w:r>
      <w:r>
        <w:rPr>
          <w:rFonts w:cstheme="minorHAnsi"/>
          <w:b/>
          <w:bCs/>
        </w:rPr>
        <w:fldChar w:fldCharType="separate"/>
      </w:r>
      <w:r w:rsidR="00E27EAB" w:rsidRPr="00B62599">
        <w:rPr>
          <w:rFonts w:cstheme="minorHAnsi"/>
          <w:b/>
          <w:bCs/>
        </w:rPr>
        <w:t xml:space="preserve">Proposal </w:t>
      </w:r>
      <w:r w:rsidR="00E27EAB">
        <w:rPr>
          <w:rFonts w:cstheme="minorHAnsi"/>
          <w:b/>
          <w:bCs/>
          <w:noProof/>
        </w:rPr>
        <w:t>5</w:t>
      </w:r>
      <w:r w:rsidR="00E27EAB" w:rsidRPr="00B62599">
        <w:rPr>
          <w:rFonts w:cstheme="minorHAnsi"/>
          <w:b/>
          <w:bCs/>
        </w:rPr>
        <w:t xml:space="preserve">: RAN4 to define </w:t>
      </w:r>
      <w:r w:rsidR="00E27EAB" w:rsidRPr="004F384C">
        <w:rPr>
          <w:rFonts w:ascii="Calibri" w:hAnsi="Calibri" w:cs="Times New Roman"/>
          <w:b/>
          <w:bCs/>
        </w:rPr>
        <w:t>Rel-17 PDSCH demodulation with inter-cell interference requirements</w:t>
      </w:r>
      <w:r w:rsidR="00E27EAB">
        <w:rPr>
          <w:rFonts w:ascii="Calibri" w:hAnsi="Calibri" w:cs="Times New Roman"/>
        </w:rPr>
        <w:t xml:space="preserve"> </w:t>
      </w:r>
      <w:r w:rsidR="00E27EAB" w:rsidRPr="00B62599">
        <w:rPr>
          <w:rFonts w:cstheme="minorHAnsi"/>
          <w:b/>
          <w:bCs/>
        </w:rPr>
        <w:t xml:space="preserve">as optional without UE capability </w:t>
      </w:r>
      <w:proofErr w:type="spellStart"/>
      <w:r w:rsidR="00E27EAB" w:rsidRPr="00B62599">
        <w:rPr>
          <w:rFonts w:cstheme="minorHAnsi"/>
          <w:b/>
          <w:bCs/>
        </w:rPr>
        <w:t>signalling</w:t>
      </w:r>
      <w:proofErr w:type="spellEnd"/>
      <w:r w:rsidR="00E27EAB" w:rsidRPr="00B62599">
        <w:rPr>
          <w:rFonts w:cstheme="minorHAnsi"/>
          <w:b/>
          <w:bCs/>
        </w:rPr>
        <w:t xml:space="preserve"> for Rel-15/16 UE and mandatory from Rel-17.</w:t>
      </w:r>
      <w:r>
        <w:rPr>
          <w:rFonts w:cstheme="minorHAnsi"/>
          <w:b/>
          <w:bCs/>
        </w:rPr>
        <w:fldChar w:fldCharType="end"/>
      </w:r>
    </w:p>
    <w:p w14:paraId="15AE7CF6" w14:textId="0A776D4F" w:rsidR="00887C74" w:rsidRPr="005365D8" w:rsidRDefault="005A782E" w:rsidP="00AE3067">
      <w:pPr>
        <w:pStyle w:val="Heading1"/>
        <w:jc w:val="both"/>
        <w:rPr>
          <w:rFonts w:asciiTheme="minorHAnsi" w:hAnsiTheme="minorHAnsi" w:cstheme="minorHAnsi"/>
          <w:lang w:val="en-US"/>
        </w:rPr>
      </w:pPr>
      <w:r w:rsidRPr="005365D8">
        <w:rPr>
          <w:rFonts w:asciiTheme="minorHAnsi" w:hAnsiTheme="minorHAnsi" w:cstheme="minorHAnsi"/>
          <w:lang w:val="en-US"/>
        </w:rPr>
        <w:t>References</w:t>
      </w:r>
    </w:p>
    <w:p w14:paraId="22062DA6" w14:textId="7F84AFBA" w:rsidR="00651A3E" w:rsidRPr="00B62599" w:rsidRDefault="004577A9" w:rsidP="00AE306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rPr>
          <w:rFonts w:cstheme="minorHAnsi"/>
        </w:rPr>
      </w:pPr>
      <w:bookmarkStart w:id="12" w:name="_Ref66446920"/>
      <w:r w:rsidRPr="00B62599">
        <w:rPr>
          <w:rFonts w:cstheme="minorHAnsi"/>
        </w:rPr>
        <w:t>R4-2</w:t>
      </w:r>
      <w:r w:rsidR="0006583E" w:rsidRPr="00B62599">
        <w:rPr>
          <w:rFonts w:cstheme="minorHAnsi"/>
        </w:rPr>
        <w:t>203008</w:t>
      </w:r>
      <w:r w:rsidR="006407CB" w:rsidRPr="00B62599">
        <w:rPr>
          <w:rFonts w:cstheme="minorHAnsi"/>
        </w:rPr>
        <w:t>, “</w:t>
      </w:r>
      <w:r w:rsidRPr="00B62599">
        <w:rPr>
          <w:rFonts w:cstheme="minorHAnsi"/>
        </w:rPr>
        <w:t>Way Forward on general and PDSCH demodulation requirements for inter-cell interference MMSE-IRC</w:t>
      </w:r>
      <w:r w:rsidR="006407CB" w:rsidRPr="00B62599">
        <w:rPr>
          <w:rFonts w:cstheme="minorHAnsi"/>
        </w:rPr>
        <w:t xml:space="preserve">”, </w:t>
      </w:r>
      <w:r w:rsidRPr="00B62599">
        <w:rPr>
          <w:rFonts w:cstheme="minorHAnsi"/>
        </w:rPr>
        <w:t>Intel Corporation</w:t>
      </w:r>
      <w:r w:rsidR="006407CB" w:rsidRPr="00B62599">
        <w:rPr>
          <w:rFonts w:cstheme="minorHAnsi"/>
        </w:rPr>
        <w:t>.</w:t>
      </w:r>
      <w:bookmarkEnd w:id="12"/>
    </w:p>
    <w:p w14:paraId="0E680C91" w14:textId="77777777" w:rsidR="00A07A43" w:rsidRPr="00B62599" w:rsidRDefault="00A07A43" w:rsidP="00A07A4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rPr>
          <w:rFonts w:cstheme="minorHAnsi"/>
        </w:rPr>
      </w:pPr>
      <w:bookmarkStart w:id="13" w:name="_Ref85353904"/>
      <w:r w:rsidRPr="00B62599">
        <w:rPr>
          <w:rFonts w:cstheme="minorHAnsi"/>
        </w:rPr>
        <w:t xml:space="preserve">R4-1708698, “Updated link level simulation assumption of cell detection in NR”, Huawei, </w:t>
      </w:r>
      <w:proofErr w:type="spellStart"/>
      <w:r w:rsidRPr="00B62599">
        <w:rPr>
          <w:rFonts w:cstheme="minorHAnsi"/>
        </w:rPr>
        <w:t>HiSilicon</w:t>
      </w:r>
      <w:proofErr w:type="spellEnd"/>
      <w:r w:rsidRPr="00B62599">
        <w:rPr>
          <w:rFonts w:cstheme="minorHAnsi"/>
        </w:rPr>
        <w:t>, NTT DOCOMO, INC.</w:t>
      </w:r>
      <w:bookmarkEnd w:id="13"/>
    </w:p>
    <w:p w14:paraId="48B6D9BD" w14:textId="77777777" w:rsidR="00A07A43" w:rsidRPr="00B62599" w:rsidRDefault="00A07A43" w:rsidP="00A07A4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rPr>
          <w:rFonts w:cstheme="minorHAnsi"/>
        </w:rPr>
      </w:pPr>
      <w:bookmarkStart w:id="14" w:name="_Ref85354165"/>
      <w:r w:rsidRPr="00B62599">
        <w:rPr>
          <w:rFonts w:cstheme="minorHAnsi"/>
        </w:rPr>
        <w:t>R4-2002329,</w:t>
      </w:r>
      <w:r w:rsidRPr="00B62599">
        <w:rPr>
          <w:rFonts w:cstheme="minorHAnsi"/>
        </w:rPr>
        <w:tab/>
        <w:t>“WF on R16 NR RRM enhancements – CGI reading”, ZTE</w:t>
      </w:r>
      <w:bookmarkEnd w:id="14"/>
    </w:p>
    <w:p w14:paraId="7545B61A" w14:textId="618A3025" w:rsidR="00A07A43" w:rsidRPr="00B62599" w:rsidRDefault="00A07A43" w:rsidP="00275C8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rPr>
          <w:rFonts w:cstheme="minorHAnsi"/>
        </w:rPr>
      </w:pPr>
      <w:bookmarkStart w:id="15" w:name="_Ref85818128"/>
      <w:r w:rsidRPr="00B62599">
        <w:rPr>
          <w:rFonts w:cstheme="minorHAnsi"/>
        </w:rPr>
        <w:t>R4-2</w:t>
      </w:r>
      <w:r w:rsidR="006A0ECD" w:rsidRPr="00B62599">
        <w:rPr>
          <w:rFonts w:cstheme="minorHAnsi"/>
        </w:rPr>
        <w:t>201216</w:t>
      </w:r>
      <w:proofErr w:type="gramStart"/>
      <w:r w:rsidR="000A36F6" w:rsidRPr="00B62599">
        <w:rPr>
          <w:rFonts w:cstheme="minorHAnsi"/>
        </w:rPr>
        <w:t>, ”</w:t>
      </w:r>
      <w:proofErr w:type="gramEnd"/>
      <w:r w:rsidR="000A36F6" w:rsidRPr="00B62599">
        <w:rPr>
          <w:rFonts w:cstheme="minorHAnsi"/>
        </w:rPr>
        <w:t xml:space="preserve"> Simulation</w:t>
      </w:r>
      <w:r w:rsidRPr="00B62599">
        <w:rPr>
          <w:rFonts w:cstheme="minorHAnsi"/>
        </w:rPr>
        <w:t xml:space="preserve"> results on PDSCH performance for inter-cell interference”, Ericsson</w:t>
      </w:r>
      <w:bookmarkEnd w:id="15"/>
    </w:p>
    <w:sectPr w:rsidR="00A07A43" w:rsidRPr="00B62599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5DF47" w14:textId="77777777" w:rsidR="00E16DB7" w:rsidRDefault="00E16DB7">
      <w:pPr>
        <w:spacing w:after="0"/>
      </w:pPr>
      <w:r>
        <w:separator/>
      </w:r>
    </w:p>
  </w:endnote>
  <w:endnote w:type="continuationSeparator" w:id="0">
    <w:p w14:paraId="6F878D37" w14:textId="77777777" w:rsidR="00E16DB7" w:rsidRDefault="00E16DB7">
      <w:pPr>
        <w:spacing w:after="0"/>
      </w:pPr>
      <w:r>
        <w:continuationSeparator/>
      </w:r>
    </w:p>
  </w:endnote>
  <w:endnote w:type="continuationNotice" w:id="1">
    <w:p w14:paraId="6EE82A71" w14:textId="77777777" w:rsidR="00E16DB7" w:rsidRDefault="00E16D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964DDD" w:rsidRDefault="00964DD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964DDD" w:rsidRDefault="00964D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C89CE" w14:textId="77777777" w:rsidR="00E16DB7" w:rsidRDefault="00E16DB7">
      <w:pPr>
        <w:spacing w:after="0"/>
      </w:pPr>
      <w:r>
        <w:separator/>
      </w:r>
    </w:p>
  </w:footnote>
  <w:footnote w:type="continuationSeparator" w:id="0">
    <w:p w14:paraId="2111C51F" w14:textId="77777777" w:rsidR="00E16DB7" w:rsidRDefault="00E16DB7">
      <w:pPr>
        <w:spacing w:after="0"/>
      </w:pPr>
      <w:r>
        <w:continuationSeparator/>
      </w:r>
    </w:p>
  </w:footnote>
  <w:footnote w:type="continuationNotice" w:id="1">
    <w:p w14:paraId="164C2DEB" w14:textId="77777777" w:rsidR="00E16DB7" w:rsidRDefault="00E16DB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964DDD" w:rsidRDefault="00964DD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37F6B"/>
    <w:multiLevelType w:val="multilevel"/>
    <w:tmpl w:val="DAE8AA4A"/>
    <w:lvl w:ilvl="0">
      <w:start w:val="1"/>
      <w:numFmt w:val="bullet"/>
      <w:lvlText w:val=""/>
      <w:lvlJc w:val="left"/>
      <w:pPr>
        <w:tabs>
          <w:tab w:val="num" w:pos="-660"/>
        </w:tabs>
        <w:ind w:left="-6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60"/>
        </w:tabs>
        <w:ind w:left="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445AF7"/>
    <w:multiLevelType w:val="hybridMultilevel"/>
    <w:tmpl w:val="EA86C768"/>
    <w:lvl w:ilvl="0" w:tplc="9626D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3CB2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B0C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9C6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A244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800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DEC8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F236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E01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6F0A10"/>
    <w:multiLevelType w:val="hybridMultilevel"/>
    <w:tmpl w:val="64047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A5FE6"/>
    <w:multiLevelType w:val="multilevel"/>
    <w:tmpl w:val="72548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3C1FBB"/>
    <w:multiLevelType w:val="multilevel"/>
    <w:tmpl w:val="E07CB0D8"/>
    <w:lvl w:ilvl="0">
      <w:start w:val="1"/>
      <w:numFmt w:val="bullet"/>
      <w:lvlText w:val=""/>
      <w:lvlJc w:val="left"/>
      <w:pPr>
        <w:tabs>
          <w:tab w:val="num" w:pos="168"/>
        </w:tabs>
        <w:ind w:left="1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888"/>
        </w:tabs>
        <w:ind w:left="88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08"/>
        </w:tabs>
        <w:ind w:left="16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28"/>
        </w:tabs>
        <w:ind w:left="232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48"/>
        </w:tabs>
        <w:ind w:left="304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68"/>
        </w:tabs>
        <w:ind w:left="376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488"/>
        </w:tabs>
        <w:ind w:left="448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08"/>
        </w:tabs>
        <w:ind w:left="520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28"/>
        </w:tabs>
        <w:ind w:left="5928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57E4EDD"/>
    <w:multiLevelType w:val="multilevel"/>
    <w:tmpl w:val="84C62E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0F2B1F"/>
    <w:multiLevelType w:val="multilevel"/>
    <w:tmpl w:val="02A85DEE"/>
    <w:lvl w:ilvl="0">
      <w:start w:val="1"/>
      <w:numFmt w:val="bullet"/>
      <w:lvlText w:val=""/>
      <w:lvlJc w:val="left"/>
      <w:pPr>
        <w:tabs>
          <w:tab w:val="num" w:pos="620"/>
        </w:tabs>
        <w:ind w:left="6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40"/>
        </w:tabs>
        <w:ind w:left="13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60"/>
        </w:tabs>
        <w:ind w:left="20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500"/>
        </w:tabs>
        <w:ind w:left="35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220"/>
        </w:tabs>
        <w:ind w:left="42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660"/>
        </w:tabs>
        <w:ind w:left="56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380"/>
        </w:tabs>
        <w:ind w:left="63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391FBA"/>
    <w:multiLevelType w:val="hybridMultilevel"/>
    <w:tmpl w:val="72F2189A"/>
    <w:lvl w:ilvl="0" w:tplc="FFFFFFFF">
      <w:start w:val="1"/>
      <w:numFmt w:val="decimal"/>
      <w:lvlText w:val="[%1]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902489C"/>
    <w:multiLevelType w:val="hybridMultilevel"/>
    <w:tmpl w:val="9EC6A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B05AE7"/>
    <w:multiLevelType w:val="hybridMultilevel"/>
    <w:tmpl w:val="35B84DE8"/>
    <w:lvl w:ilvl="0" w:tplc="DEBC4B7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841446"/>
    <w:multiLevelType w:val="hybridMultilevel"/>
    <w:tmpl w:val="FC26F904"/>
    <w:lvl w:ilvl="0" w:tplc="95C64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1A84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8219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0EF6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544E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020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E072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3644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E22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66A214C"/>
    <w:multiLevelType w:val="multilevel"/>
    <w:tmpl w:val="0B96E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C5C2C93"/>
    <w:multiLevelType w:val="hybridMultilevel"/>
    <w:tmpl w:val="73424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5"/>
  </w:num>
  <w:num w:numId="2">
    <w:abstractNumId w:val="8"/>
  </w:num>
  <w:num w:numId="3">
    <w:abstractNumId w:val="2"/>
  </w:num>
  <w:num w:numId="4">
    <w:abstractNumId w:val="12"/>
  </w:num>
  <w:num w:numId="5">
    <w:abstractNumId w:val="1"/>
  </w:num>
  <w:num w:numId="6">
    <w:abstractNumId w:val="3"/>
    <w:lvlOverride w:ilvl="0">
      <w:startOverride w:val="1"/>
    </w:lvlOverride>
  </w:num>
  <w:num w:numId="7">
    <w:abstractNumId w:val="5"/>
  </w:num>
  <w:num w:numId="8">
    <w:abstractNumId w:val="14"/>
  </w:num>
  <w:num w:numId="9">
    <w:abstractNumId w:val="7"/>
  </w:num>
  <w:num w:numId="10">
    <w:abstractNumId w:val="10"/>
  </w:num>
  <w:num w:numId="11">
    <w:abstractNumId w:val="9"/>
  </w:num>
  <w:num w:numId="12">
    <w:abstractNumId w:val="13"/>
  </w:num>
  <w:num w:numId="13">
    <w:abstractNumId w:val="0"/>
  </w:num>
  <w:num w:numId="14">
    <w:abstractNumId w:val="4"/>
  </w:num>
  <w:num w:numId="15">
    <w:abstractNumId w:val="6"/>
  </w:num>
  <w:num w:numId="1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0E9"/>
    <w:rsid w:val="00002141"/>
    <w:rsid w:val="000037A9"/>
    <w:rsid w:val="00003A53"/>
    <w:rsid w:val="00003FC8"/>
    <w:rsid w:val="000047D2"/>
    <w:rsid w:val="00004D1B"/>
    <w:rsid w:val="00005381"/>
    <w:rsid w:val="00006032"/>
    <w:rsid w:val="00006C3B"/>
    <w:rsid w:val="00006F9A"/>
    <w:rsid w:val="000073FB"/>
    <w:rsid w:val="00007E62"/>
    <w:rsid w:val="0001114B"/>
    <w:rsid w:val="00011706"/>
    <w:rsid w:val="00011C86"/>
    <w:rsid w:val="00011CB1"/>
    <w:rsid w:val="00012342"/>
    <w:rsid w:val="00012982"/>
    <w:rsid w:val="00012D27"/>
    <w:rsid w:val="00013612"/>
    <w:rsid w:val="00013B62"/>
    <w:rsid w:val="00013D9A"/>
    <w:rsid w:val="00014117"/>
    <w:rsid w:val="00014165"/>
    <w:rsid w:val="0001425E"/>
    <w:rsid w:val="00014BAE"/>
    <w:rsid w:val="000150C8"/>
    <w:rsid w:val="0001601E"/>
    <w:rsid w:val="0001697B"/>
    <w:rsid w:val="00016D52"/>
    <w:rsid w:val="0001715B"/>
    <w:rsid w:val="00017714"/>
    <w:rsid w:val="0001787A"/>
    <w:rsid w:val="00017A14"/>
    <w:rsid w:val="00017C4E"/>
    <w:rsid w:val="00017D5A"/>
    <w:rsid w:val="00020324"/>
    <w:rsid w:val="000210DF"/>
    <w:rsid w:val="00021EAF"/>
    <w:rsid w:val="000227D1"/>
    <w:rsid w:val="0002283B"/>
    <w:rsid w:val="00022D26"/>
    <w:rsid w:val="00022E45"/>
    <w:rsid w:val="00023186"/>
    <w:rsid w:val="000234DE"/>
    <w:rsid w:val="000237D2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0AB"/>
    <w:rsid w:val="000262D9"/>
    <w:rsid w:val="000266DE"/>
    <w:rsid w:val="00026800"/>
    <w:rsid w:val="00026AC6"/>
    <w:rsid w:val="00026CBB"/>
    <w:rsid w:val="00027718"/>
    <w:rsid w:val="00027EED"/>
    <w:rsid w:val="000300A3"/>
    <w:rsid w:val="000303C2"/>
    <w:rsid w:val="00031048"/>
    <w:rsid w:val="00031E1D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63EA"/>
    <w:rsid w:val="00036646"/>
    <w:rsid w:val="00036E73"/>
    <w:rsid w:val="00036F42"/>
    <w:rsid w:val="000374C6"/>
    <w:rsid w:val="00037A4A"/>
    <w:rsid w:val="00040467"/>
    <w:rsid w:val="00040C18"/>
    <w:rsid w:val="00041292"/>
    <w:rsid w:val="00041B14"/>
    <w:rsid w:val="0004207F"/>
    <w:rsid w:val="0004248E"/>
    <w:rsid w:val="0004342B"/>
    <w:rsid w:val="000436AB"/>
    <w:rsid w:val="000437C1"/>
    <w:rsid w:val="00044315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15E8"/>
    <w:rsid w:val="00052320"/>
    <w:rsid w:val="000524B3"/>
    <w:rsid w:val="00052E7F"/>
    <w:rsid w:val="00053C51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1F98"/>
    <w:rsid w:val="000621E1"/>
    <w:rsid w:val="00062363"/>
    <w:rsid w:val="000627C9"/>
    <w:rsid w:val="00062C13"/>
    <w:rsid w:val="00062C3F"/>
    <w:rsid w:val="00062DDD"/>
    <w:rsid w:val="00063732"/>
    <w:rsid w:val="00064133"/>
    <w:rsid w:val="000656E5"/>
    <w:rsid w:val="0006583E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1AC"/>
    <w:rsid w:val="00072848"/>
    <w:rsid w:val="0007288B"/>
    <w:rsid w:val="00073619"/>
    <w:rsid w:val="00073AD9"/>
    <w:rsid w:val="00073C7D"/>
    <w:rsid w:val="00074090"/>
    <w:rsid w:val="000742B1"/>
    <w:rsid w:val="00074642"/>
    <w:rsid w:val="00075305"/>
    <w:rsid w:val="000759AA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1D4E"/>
    <w:rsid w:val="000823F4"/>
    <w:rsid w:val="0008258D"/>
    <w:rsid w:val="000839E3"/>
    <w:rsid w:val="00083E10"/>
    <w:rsid w:val="00083E1A"/>
    <w:rsid w:val="000840DC"/>
    <w:rsid w:val="000840DE"/>
    <w:rsid w:val="000841E7"/>
    <w:rsid w:val="0008441F"/>
    <w:rsid w:val="00084603"/>
    <w:rsid w:val="00085C53"/>
    <w:rsid w:val="000863BD"/>
    <w:rsid w:val="000866B9"/>
    <w:rsid w:val="0008685F"/>
    <w:rsid w:val="00086EDA"/>
    <w:rsid w:val="0008744E"/>
    <w:rsid w:val="0008779D"/>
    <w:rsid w:val="000901E2"/>
    <w:rsid w:val="000906F8"/>
    <w:rsid w:val="0009079C"/>
    <w:rsid w:val="000918A3"/>
    <w:rsid w:val="00091AC7"/>
    <w:rsid w:val="00091C4A"/>
    <w:rsid w:val="000924E7"/>
    <w:rsid w:val="00092695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6D9"/>
    <w:rsid w:val="00095FF6"/>
    <w:rsid w:val="000964C1"/>
    <w:rsid w:val="000968A7"/>
    <w:rsid w:val="00096D4C"/>
    <w:rsid w:val="00096D84"/>
    <w:rsid w:val="00096FCD"/>
    <w:rsid w:val="000977F1"/>
    <w:rsid w:val="000979B3"/>
    <w:rsid w:val="000A060B"/>
    <w:rsid w:val="000A0AC8"/>
    <w:rsid w:val="000A13B5"/>
    <w:rsid w:val="000A2152"/>
    <w:rsid w:val="000A2A4C"/>
    <w:rsid w:val="000A2C2A"/>
    <w:rsid w:val="000A36F6"/>
    <w:rsid w:val="000A3A6D"/>
    <w:rsid w:val="000A4BEB"/>
    <w:rsid w:val="000A5060"/>
    <w:rsid w:val="000A5631"/>
    <w:rsid w:val="000A5806"/>
    <w:rsid w:val="000A5BF1"/>
    <w:rsid w:val="000A68B1"/>
    <w:rsid w:val="000A693F"/>
    <w:rsid w:val="000A6D0F"/>
    <w:rsid w:val="000A6F20"/>
    <w:rsid w:val="000A70C7"/>
    <w:rsid w:val="000A78BB"/>
    <w:rsid w:val="000A79E8"/>
    <w:rsid w:val="000A7BFF"/>
    <w:rsid w:val="000B04B5"/>
    <w:rsid w:val="000B0F93"/>
    <w:rsid w:val="000B17CE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5CA3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F"/>
    <w:rsid w:val="000C375D"/>
    <w:rsid w:val="000C3BCA"/>
    <w:rsid w:val="000C3EB5"/>
    <w:rsid w:val="000C3FF8"/>
    <w:rsid w:val="000C49C8"/>
    <w:rsid w:val="000C4F21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AE6"/>
    <w:rsid w:val="000C7E61"/>
    <w:rsid w:val="000D06C8"/>
    <w:rsid w:val="000D0989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641"/>
    <w:rsid w:val="000D6A5E"/>
    <w:rsid w:val="000D6D36"/>
    <w:rsid w:val="000D76DF"/>
    <w:rsid w:val="000D7B74"/>
    <w:rsid w:val="000D7DAC"/>
    <w:rsid w:val="000E0520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45B"/>
    <w:rsid w:val="000E4596"/>
    <w:rsid w:val="000E5640"/>
    <w:rsid w:val="000E5E0B"/>
    <w:rsid w:val="000E63D2"/>
    <w:rsid w:val="000E6DA6"/>
    <w:rsid w:val="000E7499"/>
    <w:rsid w:val="000E7B71"/>
    <w:rsid w:val="000E7ED7"/>
    <w:rsid w:val="000E7F91"/>
    <w:rsid w:val="000F08EC"/>
    <w:rsid w:val="000F0DD5"/>
    <w:rsid w:val="000F1B1D"/>
    <w:rsid w:val="000F1B2D"/>
    <w:rsid w:val="000F1DA8"/>
    <w:rsid w:val="000F311A"/>
    <w:rsid w:val="000F3291"/>
    <w:rsid w:val="000F3910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66D"/>
    <w:rsid w:val="00102881"/>
    <w:rsid w:val="00102A1C"/>
    <w:rsid w:val="001030F5"/>
    <w:rsid w:val="0010390B"/>
    <w:rsid w:val="00103969"/>
    <w:rsid w:val="001039FD"/>
    <w:rsid w:val="00103E0C"/>
    <w:rsid w:val="00105015"/>
    <w:rsid w:val="001050DA"/>
    <w:rsid w:val="001052C8"/>
    <w:rsid w:val="00105403"/>
    <w:rsid w:val="00106338"/>
    <w:rsid w:val="00106B2C"/>
    <w:rsid w:val="00106F0C"/>
    <w:rsid w:val="0010783B"/>
    <w:rsid w:val="00110126"/>
    <w:rsid w:val="00110BE2"/>
    <w:rsid w:val="001111C3"/>
    <w:rsid w:val="001113C7"/>
    <w:rsid w:val="00111663"/>
    <w:rsid w:val="0011391A"/>
    <w:rsid w:val="00113CD4"/>
    <w:rsid w:val="00114077"/>
    <w:rsid w:val="00114245"/>
    <w:rsid w:val="001145A9"/>
    <w:rsid w:val="00114877"/>
    <w:rsid w:val="00114934"/>
    <w:rsid w:val="001150EC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7F5"/>
    <w:rsid w:val="001238DE"/>
    <w:rsid w:val="00123A77"/>
    <w:rsid w:val="00123B27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0EDC"/>
    <w:rsid w:val="00131118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12AB"/>
    <w:rsid w:val="00141BC6"/>
    <w:rsid w:val="00141EA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C5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A"/>
    <w:rsid w:val="00152AAD"/>
    <w:rsid w:val="00152BA4"/>
    <w:rsid w:val="00152E2D"/>
    <w:rsid w:val="00153A5C"/>
    <w:rsid w:val="00153B5D"/>
    <w:rsid w:val="00153EB0"/>
    <w:rsid w:val="001544B5"/>
    <w:rsid w:val="00154648"/>
    <w:rsid w:val="00154D67"/>
    <w:rsid w:val="00154F19"/>
    <w:rsid w:val="001555A4"/>
    <w:rsid w:val="001556E0"/>
    <w:rsid w:val="00155ACB"/>
    <w:rsid w:val="0015655C"/>
    <w:rsid w:val="00156C21"/>
    <w:rsid w:val="00156D46"/>
    <w:rsid w:val="0015739F"/>
    <w:rsid w:val="00157627"/>
    <w:rsid w:val="001603A2"/>
    <w:rsid w:val="001605C1"/>
    <w:rsid w:val="00160E60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C"/>
    <w:rsid w:val="00162BED"/>
    <w:rsid w:val="00163842"/>
    <w:rsid w:val="0016479A"/>
    <w:rsid w:val="00164E7E"/>
    <w:rsid w:val="0016508B"/>
    <w:rsid w:val="001650B8"/>
    <w:rsid w:val="0016516D"/>
    <w:rsid w:val="00165F32"/>
    <w:rsid w:val="00166915"/>
    <w:rsid w:val="0016712A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063"/>
    <w:rsid w:val="001727E6"/>
    <w:rsid w:val="001731A3"/>
    <w:rsid w:val="001732DB"/>
    <w:rsid w:val="00173AF8"/>
    <w:rsid w:val="00173B1E"/>
    <w:rsid w:val="00173DB5"/>
    <w:rsid w:val="00174A6A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802"/>
    <w:rsid w:val="00184FB6"/>
    <w:rsid w:val="0018519D"/>
    <w:rsid w:val="00185F08"/>
    <w:rsid w:val="00186527"/>
    <w:rsid w:val="00186B18"/>
    <w:rsid w:val="00187722"/>
    <w:rsid w:val="001878BF"/>
    <w:rsid w:val="001878FE"/>
    <w:rsid w:val="00187976"/>
    <w:rsid w:val="00187FA5"/>
    <w:rsid w:val="00190051"/>
    <w:rsid w:val="0019011E"/>
    <w:rsid w:val="0019028C"/>
    <w:rsid w:val="0019086A"/>
    <w:rsid w:val="001909CE"/>
    <w:rsid w:val="00190AB1"/>
    <w:rsid w:val="00191030"/>
    <w:rsid w:val="00191BA5"/>
    <w:rsid w:val="001920A5"/>
    <w:rsid w:val="001931C1"/>
    <w:rsid w:val="0019345A"/>
    <w:rsid w:val="00193491"/>
    <w:rsid w:val="00193516"/>
    <w:rsid w:val="001937A1"/>
    <w:rsid w:val="0019382E"/>
    <w:rsid w:val="00193CD3"/>
    <w:rsid w:val="00193CF5"/>
    <w:rsid w:val="00193D4A"/>
    <w:rsid w:val="001941ED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21A6"/>
    <w:rsid w:val="001A28D8"/>
    <w:rsid w:val="001A29C1"/>
    <w:rsid w:val="001A3137"/>
    <w:rsid w:val="001A328E"/>
    <w:rsid w:val="001A3600"/>
    <w:rsid w:val="001A4725"/>
    <w:rsid w:val="001A47F8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00E"/>
    <w:rsid w:val="001B2FA9"/>
    <w:rsid w:val="001B3115"/>
    <w:rsid w:val="001B3893"/>
    <w:rsid w:val="001B45D3"/>
    <w:rsid w:val="001B461D"/>
    <w:rsid w:val="001B4688"/>
    <w:rsid w:val="001B4909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656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990"/>
    <w:rsid w:val="001D6ADF"/>
    <w:rsid w:val="001D6AF1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3F50"/>
    <w:rsid w:val="001E420A"/>
    <w:rsid w:val="001E45F4"/>
    <w:rsid w:val="001E4638"/>
    <w:rsid w:val="001E4804"/>
    <w:rsid w:val="001E4A59"/>
    <w:rsid w:val="001E5290"/>
    <w:rsid w:val="001E5338"/>
    <w:rsid w:val="001E54DA"/>
    <w:rsid w:val="001E5B38"/>
    <w:rsid w:val="001E5DCB"/>
    <w:rsid w:val="001E5E52"/>
    <w:rsid w:val="001E614D"/>
    <w:rsid w:val="001E6DF9"/>
    <w:rsid w:val="001E70AA"/>
    <w:rsid w:val="001E768B"/>
    <w:rsid w:val="001E76D0"/>
    <w:rsid w:val="001E7BA3"/>
    <w:rsid w:val="001F0308"/>
    <w:rsid w:val="001F046D"/>
    <w:rsid w:val="001F0CE0"/>
    <w:rsid w:val="001F13B4"/>
    <w:rsid w:val="001F171A"/>
    <w:rsid w:val="001F1922"/>
    <w:rsid w:val="001F19D2"/>
    <w:rsid w:val="001F1EFE"/>
    <w:rsid w:val="001F1FB5"/>
    <w:rsid w:val="001F2481"/>
    <w:rsid w:val="001F2531"/>
    <w:rsid w:val="001F2861"/>
    <w:rsid w:val="001F28BF"/>
    <w:rsid w:val="001F2DA5"/>
    <w:rsid w:val="001F2F0A"/>
    <w:rsid w:val="001F393E"/>
    <w:rsid w:val="001F40D3"/>
    <w:rsid w:val="001F42B2"/>
    <w:rsid w:val="001F47D4"/>
    <w:rsid w:val="001F4A75"/>
    <w:rsid w:val="001F4A8D"/>
    <w:rsid w:val="001F4F7C"/>
    <w:rsid w:val="001F55AB"/>
    <w:rsid w:val="001F5630"/>
    <w:rsid w:val="001F5AC5"/>
    <w:rsid w:val="001F6103"/>
    <w:rsid w:val="001F6397"/>
    <w:rsid w:val="001F6D00"/>
    <w:rsid w:val="001F6E6E"/>
    <w:rsid w:val="001F7231"/>
    <w:rsid w:val="001F769C"/>
    <w:rsid w:val="001F7882"/>
    <w:rsid w:val="002000CE"/>
    <w:rsid w:val="0020057C"/>
    <w:rsid w:val="0020062E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C3B"/>
    <w:rsid w:val="00204F98"/>
    <w:rsid w:val="00205531"/>
    <w:rsid w:val="0020564A"/>
    <w:rsid w:val="002056DC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7A1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1BB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5D"/>
    <w:rsid w:val="00225972"/>
    <w:rsid w:val="00225EB2"/>
    <w:rsid w:val="00226551"/>
    <w:rsid w:val="002267E0"/>
    <w:rsid w:val="00226876"/>
    <w:rsid w:val="0022694F"/>
    <w:rsid w:val="00226A51"/>
    <w:rsid w:val="00226BD4"/>
    <w:rsid w:val="002277CF"/>
    <w:rsid w:val="0023121D"/>
    <w:rsid w:val="00231879"/>
    <w:rsid w:val="00231986"/>
    <w:rsid w:val="00231C43"/>
    <w:rsid w:val="00232059"/>
    <w:rsid w:val="002323AE"/>
    <w:rsid w:val="00232DDD"/>
    <w:rsid w:val="00233443"/>
    <w:rsid w:val="00233ABE"/>
    <w:rsid w:val="00234404"/>
    <w:rsid w:val="00234C72"/>
    <w:rsid w:val="00235558"/>
    <w:rsid w:val="00235596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132D"/>
    <w:rsid w:val="0024135F"/>
    <w:rsid w:val="0024189E"/>
    <w:rsid w:val="00241A36"/>
    <w:rsid w:val="00242186"/>
    <w:rsid w:val="0024240B"/>
    <w:rsid w:val="002424C9"/>
    <w:rsid w:val="002429A3"/>
    <w:rsid w:val="00242E94"/>
    <w:rsid w:val="00243258"/>
    <w:rsid w:val="002434F0"/>
    <w:rsid w:val="00243F00"/>
    <w:rsid w:val="00244340"/>
    <w:rsid w:val="0024479E"/>
    <w:rsid w:val="002455EF"/>
    <w:rsid w:val="0024570C"/>
    <w:rsid w:val="00245C10"/>
    <w:rsid w:val="00245FCA"/>
    <w:rsid w:val="00246D60"/>
    <w:rsid w:val="00246D92"/>
    <w:rsid w:val="002472F2"/>
    <w:rsid w:val="002474CB"/>
    <w:rsid w:val="00247C17"/>
    <w:rsid w:val="002500D6"/>
    <w:rsid w:val="00250A45"/>
    <w:rsid w:val="00250CF2"/>
    <w:rsid w:val="00251512"/>
    <w:rsid w:val="00251658"/>
    <w:rsid w:val="002517BF"/>
    <w:rsid w:val="00251F77"/>
    <w:rsid w:val="002521AC"/>
    <w:rsid w:val="00253659"/>
    <w:rsid w:val="002537EF"/>
    <w:rsid w:val="00253B20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3F7"/>
    <w:rsid w:val="002674B3"/>
    <w:rsid w:val="002677F5"/>
    <w:rsid w:val="00267E9B"/>
    <w:rsid w:val="002704D7"/>
    <w:rsid w:val="00271629"/>
    <w:rsid w:val="002716DB"/>
    <w:rsid w:val="00271718"/>
    <w:rsid w:val="0027180F"/>
    <w:rsid w:val="00271C2C"/>
    <w:rsid w:val="002722F5"/>
    <w:rsid w:val="00272474"/>
    <w:rsid w:val="00272801"/>
    <w:rsid w:val="00272ABF"/>
    <w:rsid w:val="00272BD2"/>
    <w:rsid w:val="00272CEB"/>
    <w:rsid w:val="00272D63"/>
    <w:rsid w:val="00272E12"/>
    <w:rsid w:val="00272F4E"/>
    <w:rsid w:val="002735E9"/>
    <w:rsid w:val="00274828"/>
    <w:rsid w:val="0027498F"/>
    <w:rsid w:val="00274A37"/>
    <w:rsid w:val="00274E28"/>
    <w:rsid w:val="00274EE7"/>
    <w:rsid w:val="00275BF0"/>
    <w:rsid w:val="00275BF3"/>
    <w:rsid w:val="0027657D"/>
    <w:rsid w:val="00276F20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DBD"/>
    <w:rsid w:val="0028200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A30"/>
    <w:rsid w:val="00284DC8"/>
    <w:rsid w:val="0028552C"/>
    <w:rsid w:val="00285D31"/>
    <w:rsid w:val="00286094"/>
    <w:rsid w:val="002865CA"/>
    <w:rsid w:val="0028686E"/>
    <w:rsid w:val="00286E8E"/>
    <w:rsid w:val="00290038"/>
    <w:rsid w:val="002917ED"/>
    <w:rsid w:val="0029196D"/>
    <w:rsid w:val="00292710"/>
    <w:rsid w:val="00293082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547"/>
    <w:rsid w:val="00295E7B"/>
    <w:rsid w:val="0029647B"/>
    <w:rsid w:val="00296900"/>
    <w:rsid w:val="0029785A"/>
    <w:rsid w:val="002A04F1"/>
    <w:rsid w:val="002A06C7"/>
    <w:rsid w:val="002A1115"/>
    <w:rsid w:val="002A1706"/>
    <w:rsid w:val="002A18BB"/>
    <w:rsid w:val="002A24D7"/>
    <w:rsid w:val="002A29BE"/>
    <w:rsid w:val="002A2BC1"/>
    <w:rsid w:val="002A2EB4"/>
    <w:rsid w:val="002A3B7E"/>
    <w:rsid w:val="002A4E1E"/>
    <w:rsid w:val="002A503A"/>
    <w:rsid w:val="002A5247"/>
    <w:rsid w:val="002A550A"/>
    <w:rsid w:val="002A5851"/>
    <w:rsid w:val="002A5D02"/>
    <w:rsid w:val="002A5DE0"/>
    <w:rsid w:val="002A62EC"/>
    <w:rsid w:val="002A63A4"/>
    <w:rsid w:val="002A63B9"/>
    <w:rsid w:val="002A71A6"/>
    <w:rsid w:val="002A7805"/>
    <w:rsid w:val="002B05D1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C97"/>
    <w:rsid w:val="002B7F0F"/>
    <w:rsid w:val="002C02C3"/>
    <w:rsid w:val="002C0BB6"/>
    <w:rsid w:val="002C0BDD"/>
    <w:rsid w:val="002C0F91"/>
    <w:rsid w:val="002C1958"/>
    <w:rsid w:val="002C1AAB"/>
    <w:rsid w:val="002C1FA4"/>
    <w:rsid w:val="002C21B4"/>
    <w:rsid w:val="002C28AC"/>
    <w:rsid w:val="002C2E4F"/>
    <w:rsid w:val="002C32BD"/>
    <w:rsid w:val="002C3EBC"/>
    <w:rsid w:val="002C45EB"/>
    <w:rsid w:val="002C4A53"/>
    <w:rsid w:val="002C4C83"/>
    <w:rsid w:val="002C528A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B20"/>
    <w:rsid w:val="002D1D8B"/>
    <w:rsid w:val="002D2515"/>
    <w:rsid w:val="002D254F"/>
    <w:rsid w:val="002D2625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0F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60B"/>
    <w:rsid w:val="002E4A46"/>
    <w:rsid w:val="002E4C2C"/>
    <w:rsid w:val="002E4DE1"/>
    <w:rsid w:val="002E4EDE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0B2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6D9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CDE"/>
    <w:rsid w:val="00310185"/>
    <w:rsid w:val="00310508"/>
    <w:rsid w:val="00310FB7"/>
    <w:rsid w:val="00311320"/>
    <w:rsid w:val="00311EAA"/>
    <w:rsid w:val="00312509"/>
    <w:rsid w:val="003137E6"/>
    <w:rsid w:val="00313C10"/>
    <w:rsid w:val="00313EBB"/>
    <w:rsid w:val="00314260"/>
    <w:rsid w:val="00314690"/>
    <w:rsid w:val="00314A67"/>
    <w:rsid w:val="00315004"/>
    <w:rsid w:val="0031515D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0E19"/>
    <w:rsid w:val="0032100D"/>
    <w:rsid w:val="00321A0A"/>
    <w:rsid w:val="00321ACC"/>
    <w:rsid w:val="0032205E"/>
    <w:rsid w:val="00322300"/>
    <w:rsid w:val="003223AF"/>
    <w:rsid w:val="003224B8"/>
    <w:rsid w:val="003235E9"/>
    <w:rsid w:val="00324249"/>
    <w:rsid w:val="003242F6"/>
    <w:rsid w:val="00324626"/>
    <w:rsid w:val="0032505F"/>
    <w:rsid w:val="0032541A"/>
    <w:rsid w:val="003259FC"/>
    <w:rsid w:val="00325D35"/>
    <w:rsid w:val="00326467"/>
    <w:rsid w:val="00326B7D"/>
    <w:rsid w:val="00326D9E"/>
    <w:rsid w:val="00326DEC"/>
    <w:rsid w:val="00326E97"/>
    <w:rsid w:val="00327084"/>
    <w:rsid w:val="003270DC"/>
    <w:rsid w:val="00327558"/>
    <w:rsid w:val="003275A8"/>
    <w:rsid w:val="00327AB5"/>
    <w:rsid w:val="00330F4E"/>
    <w:rsid w:val="003316FA"/>
    <w:rsid w:val="0033171E"/>
    <w:rsid w:val="00332021"/>
    <w:rsid w:val="0033233C"/>
    <w:rsid w:val="00332F16"/>
    <w:rsid w:val="00333A9E"/>
    <w:rsid w:val="00334395"/>
    <w:rsid w:val="00334696"/>
    <w:rsid w:val="00334E75"/>
    <w:rsid w:val="00334E7F"/>
    <w:rsid w:val="003353C8"/>
    <w:rsid w:val="00335689"/>
    <w:rsid w:val="00335F65"/>
    <w:rsid w:val="00335FB5"/>
    <w:rsid w:val="0033629E"/>
    <w:rsid w:val="003367EA"/>
    <w:rsid w:val="00337091"/>
    <w:rsid w:val="00337099"/>
    <w:rsid w:val="0034005C"/>
    <w:rsid w:val="00340456"/>
    <w:rsid w:val="003416BB"/>
    <w:rsid w:val="00341703"/>
    <w:rsid w:val="00341B1B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376"/>
    <w:rsid w:val="0034694F"/>
    <w:rsid w:val="003469CB"/>
    <w:rsid w:val="00346A06"/>
    <w:rsid w:val="00346A74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17"/>
    <w:rsid w:val="0035764C"/>
    <w:rsid w:val="003577C2"/>
    <w:rsid w:val="00357C3D"/>
    <w:rsid w:val="00357C99"/>
    <w:rsid w:val="00357CBC"/>
    <w:rsid w:val="003601DC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39C"/>
    <w:rsid w:val="00370561"/>
    <w:rsid w:val="003706F6"/>
    <w:rsid w:val="0037073A"/>
    <w:rsid w:val="00371292"/>
    <w:rsid w:val="0037130E"/>
    <w:rsid w:val="0037191E"/>
    <w:rsid w:val="00372819"/>
    <w:rsid w:val="00372DA3"/>
    <w:rsid w:val="0037364D"/>
    <w:rsid w:val="003738AD"/>
    <w:rsid w:val="00373BE1"/>
    <w:rsid w:val="003741DE"/>
    <w:rsid w:val="003749A3"/>
    <w:rsid w:val="00374D22"/>
    <w:rsid w:val="00374E0D"/>
    <w:rsid w:val="003753A0"/>
    <w:rsid w:val="0037543B"/>
    <w:rsid w:val="003761FF"/>
    <w:rsid w:val="003767D5"/>
    <w:rsid w:val="00376A45"/>
    <w:rsid w:val="00376B11"/>
    <w:rsid w:val="00376C0F"/>
    <w:rsid w:val="003777E7"/>
    <w:rsid w:val="00377E72"/>
    <w:rsid w:val="00377F40"/>
    <w:rsid w:val="003800A7"/>
    <w:rsid w:val="0038109C"/>
    <w:rsid w:val="0038118B"/>
    <w:rsid w:val="00381B89"/>
    <w:rsid w:val="00381ED9"/>
    <w:rsid w:val="00382136"/>
    <w:rsid w:val="00382316"/>
    <w:rsid w:val="00382680"/>
    <w:rsid w:val="00382987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D2C"/>
    <w:rsid w:val="00392D98"/>
    <w:rsid w:val="00392DBD"/>
    <w:rsid w:val="003937EF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260"/>
    <w:rsid w:val="003A3281"/>
    <w:rsid w:val="003A35DF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1EC"/>
    <w:rsid w:val="003B059E"/>
    <w:rsid w:val="003B15BC"/>
    <w:rsid w:val="003B1B6B"/>
    <w:rsid w:val="003B24B7"/>
    <w:rsid w:val="003B26AE"/>
    <w:rsid w:val="003B351E"/>
    <w:rsid w:val="003B3525"/>
    <w:rsid w:val="003B392D"/>
    <w:rsid w:val="003B3C32"/>
    <w:rsid w:val="003B43D6"/>
    <w:rsid w:val="003B44FE"/>
    <w:rsid w:val="003B4B61"/>
    <w:rsid w:val="003B4DE0"/>
    <w:rsid w:val="003B518B"/>
    <w:rsid w:val="003B530F"/>
    <w:rsid w:val="003B53D8"/>
    <w:rsid w:val="003B60AC"/>
    <w:rsid w:val="003B6626"/>
    <w:rsid w:val="003B6859"/>
    <w:rsid w:val="003B6EDF"/>
    <w:rsid w:val="003B6F86"/>
    <w:rsid w:val="003B7C6E"/>
    <w:rsid w:val="003C09D9"/>
    <w:rsid w:val="003C0F86"/>
    <w:rsid w:val="003C19E9"/>
    <w:rsid w:val="003C1A26"/>
    <w:rsid w:val="003C22C6"/>
    <w:rsid w:val="003C2458"/>
    <w:rsid w:val="003C24FE"/>
    <w:rsid w:val="003C25AE"/>
    <w:rsid w:val="003C275C"/>
    <w:rsid w:val="003C2764"/>
    <w:rsid w:val="003C2A7C"/>
    <w:rsid w:val="003C2D0A"/>
    <w:rsid w:val="003C2ED1"/>
    <w:rsid w:val="003C3355"/>
    <w:rsid w:val="003C340A"/>
    <w:rsid w:val="003C3D36"/>
    <w:rsid w:val="003C3DAD"/>
    <w:rsid w:val="003C3EA6"/>
    <w:rsid w:val="003C3EB3"/>
    <w:rsid w:val="003C4DBD"/>
    <w:rsid w:val="003C512A"/>
    <w:rsid w:val="003C5148"/>
    <w:rsid w:val="003C532B"/>
    <w:rsid w:val="003C53F8"/>
    <w:rsid w:val="003C5567"/>
    <w:rsid w:val="003C5917"/>
    <w:rsid w:val="003C629C"/>
    <w:rsid w:val="003C6399"/>
    <w:rsid w:val="003C6935"/>
    <w:rsid w:val="003C6E02"/>
    <w:rsid w:val="003C71BF"/>
    <w:rsid w:val="003C7986"/>
    <w:rsid w:val="003D0067"/>
    <w:rsid w:val="003D0321"/>
    <w:rsid w:val="003D09A7"/>
    <w:rsid w:val="003D0DA7"/>
    <w:rsid w:val="003D15DF"/>
    <w:rsid w:val="003D1B1E"/>
    <w:rsid w:val="003D1B8F"/>
    <w:rsid w:val="003D21A1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5C7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3D28"/>
    <w:rsid w:val="003E4324"/>
    <w:rsid w:val="003E4A53"/>
    <w:rsid w:val="003E4A61"/>
    <w:rsid w:val="003E4C42"/>
    <w:rsid w:val="003E4CBD"/>
    <w:rsid w:val="003E5923"/>
    <w:rsid w:val="003E6170"/>
    <w:rsid w:val="003E674B"/>
    <w:rsid w:val="003E762E"/>
    <w:rsid w:val="003F0959"/>
    <w:rsid w:val="003F17F2"/>
    <w:rsid w:val="003F1F50"/>
    <w:rsid w:val="003F2021"/>
    <w:rsid w:val="003F2A0D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640"/>
    <w:rsid w:val="003F7DC4"/>
    <w:rsid w:val="004001D4"/>
    <w:rsid w:val="00400F3D"/>
    <w:rsid w:val="0040103D"/>
    <w:rsid w:val="004011B9"/>
    <w:rsid w:val="00401201"/>
    <w:rsid w:val="00401476"/>
    <w:rsid w:val="0040170F"/>
    <w:rsid w:val="00401BB8"/>
    <w:rsid w:val="00401C87"/>
    <w:rsid w:val="00403353"/>
    <w:rsid w:val="00403AEA"/>
    <w:rsid w:val="004041F4"/>
    <w:rsid w:val="00404715"/>
    <w:rsid w:val="004049E2"/>
    <w:rsid w:val="00404C16"/>
    <w:rsid w:val="00404E8B"/>
    <w:rsid w:val="00404FF2"/>
    <w:rsid w:val="0040556B"/>
    <w:rsid w:val="00405730"/>
    <w:rsid w:val="00405A46"/>
    <w:rsid w:val="00405EA2"/>
    <w:rsid w:val="00406772"/>
    <w:rsid w:val="00406822"/>
    <w:rsid w:val="00406E9E"/>
    <w:rsid w:val="004074AC"/>
    <w:rsid w:val="00407C47"/>
    <w:rsid w:val="00410082"/>
    <w:rsid w:val="00410194"/>
    <w:rsid w:val="0041037C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B97"/>
    <w:rsid w:val="00417EA7"/>
    <w:rsid w:val="0042002D"/>
    <w:rsid w:val="00420D6D"/>
    <w:rsid w:val="00421263"/>
    <w:rsid w:val="0042140A"/>
    <w:rsid w:val="0042179D"/>
    <w:rsid w:val="00421E64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37D74"/>
    <w:rsid w:val="004400A7"/>
    <w:rsid w:val="004401A1"/>
    <w:rsid w:val="0044044F"/>
    <w:rsid w:val="00440710"/>
    <w:rsid w:val="00441B45"/>
    <w:rsid w:val="004424E5"/>
    <w:rsid w:val="00442C1B"/>
    <w:rsid w:val="00443917"/>
    <w:rsid w:val="00443E78"/>
    <w:rsid w:val="00444742"/>
    <w:rsid w:val="00444EAD"/>
    <w:rsid w:val="00445147"/>
    <w:rsid w:val="004452D3"/>
    <w:rsid w:val="004453FF"/>
    <w:rsid w:val="00445777"/>
    <w:rsid w:val="004460E6"/>
    <w:rsid w:val="00446247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D97"/>
    <w:rsid w:val="00451F62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7A9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C3D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B78"/>
    <w:rsid w:val="00464FB6"/>
    <w:rsid w:val="00465677"/>
    <w:rsid w:val="00466002"/>
    <w:rsid w:val="004662A2"/>
    <w:rsid w:val="004669EF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5F6"/>
    <w:rsid w:val="004739FE"/>
    <w:rsid w:val="00473BA5"/>
    <w:rsid w:val="00474120"/>
    <w:rsid w:val="00474149"/>
    <w:rsid w:val="004749F9"/>
    <w:rsid w:val="00474C79"/>
    <w:rsid w:val="00474F00"/>
    <w:rsid w:val="0047576E"/>
    <w:rsid w:val="004757F3"/>
    <w:rsid w:val="0047589C"/>
    <w:rsid w:val="00475C30"/>
    <w:rsid w:val="004760A5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4D5"/>
    <w:rsid w:val="004815A1"/>
    <w:rsid w:val="00481660"/>
    <w:rsid w:val="00481899"/>
    <w:rsid w:val="0048191D"/>
    <w:rsid w:val="004822F0"/>
    <w:rsid w:val="004823B4"/>
    <w:rsid w:val="00482466"/>
    <w:rsid w:val="00482E18"/>
    <w:rsid w:val="00482EFD"/>
    <w:rsid w:val="004830D3"/>
    <w:rsid w:val="0048338C"/>
    <w:rsid w:val="00484083"/>
    <w:rsid w:val="00484E30"/>
    <w:rsid w:val="0048595A"/>
    <w:rsid w:val="00485B1F"/>
    <w:rsid w:val="00486951"/>
    <w:rsid w:val="00486FC9"/>
    <w:rsid w:val="004870E2"/>
    <w:rsid w:val="0048793D"/>
    <w:rsid w:val="00487ACE"/>
    <w:rsid w:val="004902D4"/>
    <w:rsid w:val="00490A28"/>
    <w:rsid w:val="00491013"/>
    <w:rsid w:val="004910AE"/>
    <w:rsid w:val="0049120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320"/>
    <w:rsid w:val="00493D62"/>
    <w:rsid w:val="00494567"/>
    <w:rsid w:val="004946C4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8A1"/>
    <w:rsid w:val="004A1A72"/>
    <w:rsid w:val="004A232F"/>
    <w:rsid w:val="004A3C82"/>
    <w:rsid w:val="004A3D6C"/>
    <w:rsid w:val="004A3D8E"/>
    <w:rsid w:val="004A3EF9"/>
    <w:rsid w:val="004A441F"/>
    <w:rsid w:val="004A4428"/>
    <w:rsid w:val="004A4909"/>
    <w:rsid w:val="004A4D54"/>
    <w:rsid w:val="004A5463"/>
    <w:rsid w:val="004A58BA"/>
    <w:rsid w:val="004A5DDF"/>
    <w:rsid w:val="004A6146"/>
    <w:rsid w:val="004A66B0"/>
    <w:rsid w:val="004A721D"/>
    <w:rsid w:val="004A7A53"/>
    <w:rsid w:val="004B0AD6"/>
    <w:rsid w:val="004B0C11"/>
    <w:rsid w:val="004B0C68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45AC"/>
    <w:rsid w:val="004B60B9"/>
    <w:rsid w:val="004B6609"/>
    <w:rsid w:val="004B6677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084"/>
    <w:rsid w:val="004D5692"/>
    <w:rsid w:val="004D5B35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AF1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05"/>
    <w:rsid w:val="004E56D5"/>
    <w:rsid w:val="004E5E88"/>
    <w:rsid w:val="004E6030"/>
    <w:rsid w:val="004E60F3"/>
    <w:rsid w:val="004E61C1"/>
    <w:rsid w:val="004E6228"/>
    <w:rsid w:val="004E62EA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84C"/>
    <w:rsid w:val="004F3912"/>
    <w:rsid w:val="004F3C7B"/>
    <w:rsid w:val="004F4021"/>
    <w:rsid w:val="004F4772"/>
    <w:rsid w:val="004F4BD4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363"/>
    <w:rsid w:val="0050770E"/>
    <w:rsid w:val="005077D6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2AED"/>
    <w:rsid w:val="00522B6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490"/>
    <w:rsid w:val="00533576"/>
    <w:rsid w:val="00533FD2"/>
    <w:rsid w:val="005340CB"/>
    <w:rsid w:val="00534512"/>
    <w:rsid w:val="00534671"/>
    <w:rsid w:val="005349D7"/>
    <w:rsid w:val="00534EDB"/>
    <w:rsid w:val="00534F54"/>
    <w:rsid w:val="00536085"/>
    <w:rsid w:val="005365D3"/>
    <w:rsid w:val="005365D8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1CBB"/>
    <w:rsid w:val="00541D8D"/>
    <w:rsid w:val="00541F7D"/>
    <w:rsid w:val="00542340"/>
    <w:rsid w:val="00542AC7"/>
    <w:rsid w:val="00542D1D"/>
    <w:rsid w:val="00543310"/>
    <w:rsid w:val="00543643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2E45"/>
    <w:rsid w:val="0055321E"/>
    <w:rsid w:val="0055323B"/>
    <w:rsid w:val="005533D4"/>
    <w:rsid w:val="005538CD"/>
    <w:rsid w:val="00553E31"/>
    <w:rsid w:val="00553FEF"/>
    <w:rsid w:val="0055420E"/>
    <w:rsid w:val="00554E1C"/>
    <w:rsid w:val="00555038"/>
    <w:rsid w:val="0055503F"/>
    <w:rsid w:val="00555246"/>
    <w:rsid w:val="0055554D"/>
    <w:rsid w:val="00555901"/>
    <w:rsid w:val="00555BA1"/>
    <w:rsid w:val="00555F1D"/>
    <w:rsid w:val="0055676B"/>
    <w:rsid w:val="005568E4"/>
    <w:rsid w:val="005568F2"/>
    <w:rsid w:val="00556EB4"/>
    <w:rsid w:val="00557860"/>
    <w:rsid w:val="0056081D"/>
    <w:rsid w:val="005608FC"/>
    <w:rsid w:val="00560AE2"/>
    <w:rsid w:val="005612DC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7D6"/>
    <w:rsid w:val="00566974"/>
    <w:rsid w:val="00566C89"/>
    <w:rsid w:val="00566E96"/>
    <w:rsid w:val="005671D3"/>
    <w:rsid w:val="00567470"/>
    <w:rsid w:val="005674DC"/>
    <w:rsid w:val="00567731"/>
    <w:rsid w:val="00567D86"/>
    <w:rsid w:val="00570621"/>
    <w:rsid w:val="00571459"/>
    <w:rsid w:val="00571EC2"/>
    <w:rsid w:val="005723C3"/>
    <w:rsid w:val="00572EDF"/>
    <w:rsid w:val="00573624"/>
    <w:rsid w:val="005737A9"/>
    <w:rsid w:val="00573DD3"/>
    <w:rsid w:val="00574171"/>
    <w:rsid w:val="00574487"/>
    <w:rsid w:val="00574A93"/>
    <w:rsid w:val="00574AA3"/>
    <w:rsid w:val="005755DA"/>
    <w:rsid w:val="0057691C"/>
    <w:rsid w:val="0057693F"/>
    <w:rsid w:val="00576D8E"/>
    <w:rsid w:val="00577071"/>
    <w:rsid w:val="00577B8A"/>
    <w:rsid w:val="00577FFC"/>
    <w:rsid w:val="00580563"/>
    <w:rsid w:val="00580A5A"/>
    <w:rsid w:val="00580C46"/>
    <w:rsid w:val="00580F80"/>
    <w:rsid w:val="00580FE3"/>
    <w:rsid w:val="00581FCB"/>
    <w:rsid w:val="0058229E"/>
    <w:rsid w:val="005833A7"/>
    <w:rsid w:val="00583472"/>
    <w:rsid w:val="005842EB"/>
    <w:rsid w:val="00584EFE"/>
    <w:rsid w:val="00584F84"/>
    <w:rsid w:val="005855F5"/>
    <w:rsid w:val="00586A9B"/>
    <w:rsid w:val="00586FB1"/>
    <w:rsid w:val="005879E5"/>
    <w:rsid w:val="00587B12"/>
    <w:rsid w:val="005901DB"/>
    <w:rsid w:val="005904E0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264"/>
    <w:rsid w:val="00595398"/>
    <w:rsid w:val="00595731"/>
    <w:rsid w:val="005963D8"/>
    <w:rsid w:val="00596470"/>
    <w:rsid w:val="005965F7"/>
    <w:rsid w:val="00596C1B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23D"/>
    <w:rsid w:val="005A1FC2"/>
    <w:rsid w:val="005A26C9"/>
    <w:rsid w:val="005A2A46"/>
    <w:rsid w:val="005A3421"/>
    <w:rsid w:val="005A3436"/>
    <w:rsid w:val="005A34FE"/>
    <w:rsid w:val="005A35AD"/>
    <w:rsid w:val="005A3F1F"/>
    <w:rsid w:val="005A40C5"/>
    <w:rsid w:val="005A42AC"/>
    <w:rsid w:val="005A443A"/>
    <w:rsid w:val="005A44A2"/>
    <w:rsid w:val="005A4501"/>
    <w:rsid w:val="005A450C"/>
    <w:rsid w:val="005A5C49"/>
    <w:rsid w:val="005A5CB3"/>
    <w:rsid w:val="005A698E"/>
    <w:rsid w:val="005A6AA7"/>
    <w:rsid w:val="005A717B"/>
    <w:rsid w:val="005A73DE"/>
    <w:rsid w:val="005A7426"/>
    <w:rsid w:val="005A767A"/>
    <w:rsid w:val="005A782E"/>
    <w:rsid w:val="005A7D28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674"/>
    <w:rsid w:val="005B36A7"/>
    <w:rsid w:val="005B397D"/>
    <w:rsid w:val="005B3B17"/>
    <w:rsid w:val="005B3F19"/>
    <w:rsid w:val="005B404B"/>
    <w:rsid w:val="005B4065"/>
    <w:rsid w:val="005B466A"/>
    <w:rsid w:val="005B4FF4"/>
    <w:rsid w:val="005B52CD"/>
    <w:rsid w:val="005B5855"/>
    <w:rsid w:val="005B5C39"/>
    <w:rsid w:val="005B5DCE"/>
    <w:rsid w:val="005B7040"/>
    <w:rsid w:val="005B7AC0"/>
    <w:rsid w:val="005B7FB6"/>
    <w:rsid w:val="005C007F"/>
    <w:rsid w:val="005C088B"/>
    <w:rsid w:val="005C0FA1"/>
    <w:rsid w:val="005C11C0"/>
    <w:rsid w:val="005C1460"/>
    <w:rsid w:val="005C22F0"/>
    <w:rsid w:val="005C259E"/>
    <w:rsid w:val="005C27EE"/>
    <w:rsid w:val="005C377B"/>
    <w:rsid w:val="005C3DEE"/>
    <w:rsid w:val="005C3F42"/>
    <w:rsid w:val="005C4360"/>
    <w:rsid w:val="005C4853"/>
    <w:rsid w:val="005C4ABE"/>
    <w:rsid w:val="005C4EDF"/>
    <w:rsid w:val="005C53B1"/>
    <w:rsid w:val="005C553A"/>
    <w:rsid w:val="005C581E"/>
    <w:rsid w:val="005C5FB4"/>
    <w:rsid w:val="005C659F"/>
    <w:rsid w:val="005C6B82"/>
    <w:rsid w:val="005C7266"/>
    <w:rsid w:val="005C72C8"/>
    <w:rsid w:val="005C7697"/>
    <w:rsid w:val="005C7DF7"/>
    <w:rsid w:val="005D097C"/>
    <w:rsid w:val="005D0A8E"/>
    <w:rsid w:val="005D0A95"/>
    <w:rsid w:val="005D0B5D"/>
    <w:rsid w:val="005D1335"/>
    <w:rsid w:val="005D13E7"/>
    <w:rsid w:val="005D143F"/>
    <w:rsid w:val="005D1932"/>
    <w:rsid w:val="005D1E89"/>
    <w:rsid w:val="005D22D8"/>
    <w:rsid w:val="005D2969"/>
    <w:rsid w:val="005D29AB"/>
    <w:rsid w:val="005D3840"/>
    <w:rsid w:val="005D40BB"/>
    <w:rsid w:val="005D4DFA"/>
    <w:rsid w:val="005D51C5"/>
    <w:rsid w:val="005D5668"/>
    <w:rsid w:val="005D5A01"/>
    <w:rsid w:val="005D5BDB"/>
    <w:rsid w:val="005D5DAE"/>
    <w:rsid w:val="005D5E5A"/>
    <w:rsid w:val="005D612C"/>
    <w:rsid w:val="005D6717"/>
    <w:rsid w:val="005D72A6"/>
    <w:rsid w:val="005D791B"/>
    <w:rsid w:val="005D7CFC"/>
    <w:rsid w:val="005D7F1F"/>
    <w:rsid w:val="005E023A"/>
    <w:rsid w:val="005E0FE9"/>
    <w:rsid w:val="005E12CD"/>
    <w:rsid w:val="005E12D5"/>
    <w:rsid w:val="005E167C"/>
    <w:rsid w:val="005E1CE3"/>
    <w:rsid w:val="005E1D75"/>
    <w:rsid w:val="005E203B"/>
    <w:rsid w:val="005E258B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1E6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5F7D4B"/>
    <w:rsid w:val="00600094"/>
    <w:rsid w:val="006004A1"/>
    <w:rsid w:val="00600D4D"/>
    <w:rsid w:val="00600E12"/>
    <w:rsid w:val="006011B5"/>
    <w:rsid w:val="00601871"/>
    <w:rsid w:val="00601E83"/>
    <w:rsid w:val="006026D0"/>
    <w:rsid w:val="0060294B"/>
    <w:rsid w:val="00602C5A"/>
    <w:rsid w:val="006031F8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E94"/>
    <w:rsid w:val="006079ED"/>
    <w:rsid w:val="00607C4C"/>
    <w:rsid w:val="00607F47"/>
    <w:rsid w:val="00610451"/>
    <w:rsid w:val="00610B59"/>
    <w:rsid w:val="00610CDF"/>
    <w:rsid w:val="00610F8A"/>
    <w:rsid w:val="00610F8B"/>
    <w:rsid w:val="00610FF4"/>
    <w:rsid w:val="00611010"/>
    <w:rsid w:val="00611257"/>
    <w:rsid w:val="006114C7"/>
    <w:rsid w:val="00611530"/>
    <w:rsid w:val="006117BC"/>
    <w:rsid w:val="00611CC0"/>
    <w:rsid w:val="00611EDD"/>
    <w:rsid w:val="00612785"/>
    <w:rsid w:val="00612793"/>
    <w:rsid w:val="006129D4"/>
    <w:rsid w:val="00612D1A"/>
    <w:rsid w:val="00613463"/>
    <w:rsid w:val="00613734"/>
    <w:rsid w:val="00613869"/>
    <w:rsid w:val="00613E13"/>
    <w:rsid w:val="0061406D"/>
    <w:rsid w:val="0061430C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7C3"/>
    <w:rsid w:val="00616B6C"/>
    <w:rsid w:val="00616C1E"/>
    <w:rsid w:val="00617AB2"/>
    <w:rsid w:val="006208DB"/>
    <w:rsid w:val="00620F2B"/>
    <w:rsid w:val="0062185C"/>
    <w:rsid w:val="00621B05"/>
    <w:rsid w:val="00621C3A"/>
    <w:rsid w:val="00621C40"/>
    <w:rsid w:val="00622ACC"/>
    <w:rsid w:val="0062357C"/>
    <w:rsid w:val="006236B4"/>
    <w:rsid w:val="00623C6C"/>
    <w:rsid w:val="00624744"/>
    <w:rsid w:val="006253EA"/>
    <w:rsid w:val="00625883"/>
    <w:rsid w:val="00625CD1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4578"/>
    <w:rsid w:val="00635C81"/>
    <w:rsid w:val="006362AA"/>
    <w:rsid w:val="00636AA8"/>
    <w:rsid w:val="00637388"/>
    <w:rsid w:val="00637E12"/>
    <w:rsid w:val="006406F7"/>
    <w:rsid w:val="006407CB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613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6D6"/>
    <w:rsid w:val="00656B9E"/>
    <w:rsid w:val="00656C79"/>
    <w:rsid w:val="00660215"/>
    <w:rsid w:val="0066058F"/>
    <w:rsid w:val="00660CB2"/>
    <w:rsid w:val="00660D46"/>
    <w:rsid w:val="00660DFD"/>
    <w:rsid w:val="0066190A"/>
    <w:rsid w:val="00661C98"/>
    <w:rsid w:val="00662272"/>
    <w:rsid w:val="00662FA1"/>
    <w:rsid w:val="00663010"/>
    <w:rsid w:val="006630F7"/>
    <w:rsid w:val="00663B14"/>
    <w:rsid w:val="00663D7D"/>
    <w:rsid w:val="006645DA"/>
    <w:rsid w:val="006646F3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F9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4F5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77BEF"/>
    <w:rsid w:val="006801D1"/>
    <w:rsid w:val="00680453"/>
    <w:rsid w:val="0068057B"/>
    <w:rsid w:val="00680C7B"/>
    <w:rsid w:val="00680FD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9AB"/>
    <w:rsid w:val="00684A94"/>
    <w:rsid w:val="00684F04"/>
    <w:rsid w:val="00684F8A"/>
    <w:rsid w:val="00685019"/>
    <w:rsid w:val="0068515D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5140"/>
    <w:rsid w:val="006951DB"/>
    <w:rsid w:val="0069521D"/>
    <w:rsid w:val="00695C58"/>
    <w:rsid w:val="00695FAF"/>
    <w:rsid w:val="006967B3"/>
    <w:rsid w:val="00696960"/>
    <w:rsid w:val="00696D9D"/>
    <w:rsid w:val="00696E4F"/>
    <w:rsid w:val="00697873"/>
    <w:rsid w:val="006978FE"/>
    <w:rsid w:val="00697B1C"/>
    <w:rsid w:val="006A04B5"/>
    <w:rsid w:val="006A0DAD"/>
    <w:rsid w:val="006A0ECD"/>
    <w:rsid w:val="006A1752"/>
    <w:rsid w:val="006A1CA7"/>
    <w:rsid w:val="006A21F7"/>
    <w:rsid w:val="006A224E"/>
    <w:rsid w:val="006A24FB"/>
    <w:rsid w:val="006A2A0F"/>
    <w:rsid w:val="006A3A5F"/>
    <w:rsid w:val="006A3C73"/>
    <w:rsid w:val="006A42F5"/>
    <w:rsid w:val="006A44C2"/>
    <w:rsid w:val="006A4C0E"/>
    <w:rsid w:val="006A5133"/>
    <w:rsid w:val="006A527B"/>
    <w:rsid w:val="006A592B"/>
    <w:rsid w:val="006A5A44"/>
    <w:rsid w:val="006A5BC8"/>
    <w:rsid w:val="006A5E35"/>
    <w:rsid w:val="006A6BCC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1D6F"/>
    <w:rsid w:val="006B250C"/>
    <w:rsid w:val="006B25E5"/>
    <w:rsid w:val="006B28B1"/>
    <w:rsid w:val="006B2D4D"/>
    <w:rsid w:val="006B3BD0"/>
    <w:rsid w:val="006B3CEF"/>
    <w:rsid w:val="006B3D6E"/>
    <w:rsid w:val="006B4AE5"/>
    <w:rsid w:val="006B4D3C"/>
    <w:rsid w:val="006B4E5A"/>
    <w:rsid w:val="006B4EAA"/>
    <w:rsid w:val="006B5005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3AC2"/>
    <w:rsid w:val="006C41DF"/>
    <w:rsid w:val="006C41F6"/>
    <w:rsid w:val="006C4766"/>
    <w:rsid w:val="006C48AF"/>
    <w:rsid w:val="006C4C58"/>
    <w:rsid w:val="006C5186"/>
    <w:rsid w:val="006C60B2"/>
    <w:rsid w:val="006C65CE"/>
    <w:rsid w:val="006C6A37"/>
    <w:rsid w:val="006C6D5C"/>
    <w:rsid w:val="006C7606"/>
    <w:rsid w:val="006C784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347"/>
    <w:rsid w:val="006F2458"/>
    <w:rsid w:val="006F24A4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D0D"/>
    <w:rsid w:val="00700B51"/>
    <w:rsid w:val="007016D4"/>
    <w:rsid w:val="00701A77"/>
    <w:rsid w:val="00702207"/>
    <w:rsid w:val="00702C1E"/>
    <w:rsid w:val="00702F95"/>
    <w:rsid w:val="00703E97"/>
    <w:rsid w:val="007042D1"/>
    <w:rsid w:val="0070431A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A9B"/>
    <w:rsid w:val="00714F95"/>
    <w:rsid w:val="007159C3"/>
    <w:rsid w:val="0071637C"/>
    <w:rsid w:val="0071642C"/>
    <w:rsid w:val="00716622"/>
    <w:rsid w:val="00716719"/>
    <w:rsid w:val="00717214"/>
    <w:rsid w:val="007172AD"/>
    <w:rsid w:val="007173CE"/>
    <w:rsid w:val="0072047E"/>
    <w:rsid w:val="00720702"/>
    <w:rsid w:val="007207EE"/>
    <w:rsid w:val="00721B6B"/>
    <w:rsid w:val="00722B62"/>
    <w:rsid w:val="007232D5"/>
    <w:rsid w:val="00723439"/>
    <w:rsid w:val="00723A52"/>
    <w:rsid w:val="00723A5B"/>
    <w:rsid w:val="00724208"/>
    <w:rsid w:val="0072427C"/>
    <w:rsid w:val="0072473E"/>
    <w:rsid w:val="00724A42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84D"/>
    <w:rsid w:val="00732AB8"/>
    <w:rsid w:val="00732ABB"/>
    <w:rsid w:val="00732DC8"/>
    <w:rsid w:val="00734156"/>
    <w:rsid w:val="007342AB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AAF"/>
    <w:rsid w:val="00737E27"/>
    <w:rsid w:val="00737E56"/>
    <w:rsid w:val="00737EA0"/>
    <w:rsid w:val="00740231"/>
    <w:rsid w:val="007404C1"/>
    <w:rsid w:val="00740548"/>
    <w:rsid w:val="00740816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69"/>
    <w:rsid w:val="0074473E"/>
    <w:rsid w:val="007449F7"/>
    <w:rsid w:val="00744BEE"/>
    <w:rsid w:val="007452A3"/>
    <w:rsid w:val="0074563A"/>
    <w:rsid w:val="00745ACC"/>
    <w:rsid w:val="00745E7A"/>
    <w:rsid w:val="00746AD4"/>
    <w:rsid w:val="00747C90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48A3"/>
    <w:rsid w:val="00754EC6"/>
    <w:rsid w:val="007552EF"/>
    <w:rsid w:val="00755F88"/>
    <w:rsid w:val="00755FC9"/>
    <w:rsid w:val="007565FE"/>
    <w:rsid w:val="007567B6"/>
    <w:rsid w:val="007567CA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09FB"/>
    <w:rsid w:val="00770F90"/>
    <w:rsid w:val="007714CB"/>
    <w:rsid w:val="007714FB"/>
    <w:rsid w:val="00771681"/>
    <w:rsid w:val="00771E5C"/>
    <w:rsid w:val="00772144"/>
    <w:rsid w:val="00772B27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186E"/>
    <w:rsid w:val="007825C3"/>
    <w:rsid w:val="0078311B"/>
    <w:rsid w:val="00783276"/>
    <w:rsid w:val="007832DE"/>
    <w:rsid w:val="00783D8F"/>
    <w:rsid w:val="00784346"/>
    <w:rsid w:val="007849D3"/>
    <w:rsid w:val="0078511A"/>
    <w:rsid w:val="0078558C"/>
    <w:rsid w:val="00785B14"/>
    <w:rsid w:val="00786581"/>
    <w:rsid w:val="00786B03"/>
    <w:rsid w:val="007872B5"/>
    <w:rsid w:val="00787767"/>
    <w:rsid w:val="00787815"/>
    <w:rsid w:val="007907E7"/>
    <w:rsid w:val="0079173E"/>
    <w:rsid w:val="007917C1"/>
    <w:rsid w:val="00791B04"/>
    <w:rsid w:val="00791D0C"/>
    <w:rsid w:val="00791D31"/>
    <w:rsid w:val="00791F83"/>
    <w:rsid w:val="007920D4"/>
    <w:rsid w:val="007935AE"/>
    <w:rsid w:val="00793785"/>
    <w:rsid w:val="00793A30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97B4C"/>
    <w:rsid w:val="007A0030"/>
    <w:rsid w:val="007A02B3"/>
    <w:rsid w:val="007A0455"/>
    <w:rsid w:val="007A0458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88A"/>
    <w:rsid w:val="007A5AEE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0F1"/>
    <w:rsid w:val="007B2A55"/>
    <w:rsid w:val="007B30B9"/>
    <w:rsid w:val="007B325C"/>
    <w:rsid w:val="007B3441"/>
    <w:rsid w:val="007B4053"/>
    <w:rsid w:val="007B42AA"/>
    <w:rsid w:val="007B4BA2"/>
    <w:rsid w:val="007B4FA0"/>
    <w:rsid w:val="007B5455"/>
    <w:rsid w:val="007B57EC"/>
    <w:rsid w:val="007B6592"/>
    <w:rsid w:val="007B74FE"/>
    <w:rsid w:val="007B755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741"/>
    <w:rsid w:val="007C1BC0"/>
    <w:rsid w:val="007C1D34"/>
    <w:rsid w:val="007C1DAC"/>
    <w:rsid w:val="007C1F03"/>
    <w:rsid w:val="007C25A8"/>
    <w:rsid w:val="007C267D"/>
    <w:rsid w:val="007C3028"/>
    <w:rsid w:val="007C36D9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020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65A"/>
    <w:rsid w:val="007D1744"/>
    <w:rsid w:val="007D1F71"/>
    <w:rsid w:val="007D237C"/>
    <w:rsid w:val="007D26A0"/>
    <w:rsid w:val="007D26E9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0C8A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206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E7C31"/>
    <w:rsid w:val="007F05BF"/>
    <w:rsid w:val="007F0BDF"/>
    <w:rsid w:val="007F0D32"/>
    <w:rsid w:val="007F123F"/>
    <w:rsid w:val="007F1504"/>
    <w:rsid w:val="007F1EDE"/>
    <w:rsid w:val="007F22C0"/>
    <w:rsid w:val="007F251E"/>
    <w:rsid w:val="007F2609"/>
    <w:rsid w:val="007F2917"/>
    <w:rsid w:val="007F2CEC"/>
    <w:rsid w:val="007F33E8"/>
    <w:rsid w:val="007F41FB"/>
    <w:rsid w:val="007F4A5B"/>
    <w:rsid w:val="007F4E70"/>
    <w:rsid w:val="007F4F33"/>
    <w:rsid w:val="007F5927"/>
    <w:rsid w:val="007F5A97"/>
    <w:rsid w:val="007F5BA3"/>
    <w:rsid w:val="007F62BC"/>
    <w:rsid w:val="007F662A"/>
    <w:rsid w:val="007F70C4"/>
    <w:rsid w:val="007F711B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B47"/>
    <w:rsid w:val="008146F2"/>
    <w:rsid w:val="0081482E"/>
    <w:rsid w:val="00814BCC"/>
    <w:rsid w:val="00815381"/>
    <w:rsid w:val="00815819"/>
    <w:rsid w:val="00815EC1"/>
    <w:rsid w:val="00816526"/>
    <w:rsid w:val="00816673"/>
    <w:rsid w:val="00816B34"/>
    <w:rsid w:val="00816BA2"/>
    <w:rsid w:val="00816D74"/>
    <w:rsid w:val="0081718F"/>
    <w:rsid w:val="00817420"/>
    <w:rsid w:val="0081793F"/>
    <w:rsid w:val="00817985"/>
    <w:rsid w:val="00820304"/>
    <w:rsid w:val="00821225"/>
    <w:rsid w:val="00821870"/>
    <w:rsid w:val="008219B8"/>
    <w:rsid w:val="00821DE9"/>
    <w:rsid w:val="00821E47"/>
    <w:rsid w:val="0082224D"/>
    <w:rsid w:val="00823747"/>
    <w:rsid w:val="00823958"/>
    <w:rsid w:val="00823C31"/>
    <w:rsid w:val="00823D8A"/>
    <w:rsid w:val="00823EA7"/>
    <w:rsid w:val="0082416B"/>
    <w:rsid w:val="008244BF"/>
    <w:rsid w:val="00824711"/>
    <w:rsid w:val="008249A7"/>
    <w:rsid w:val="00824D91"/>
    <w:rsid w:val="00824DB1"/>
    <w:rsid w:val="00825250"/>
    <w:rsid w:val="0082573A"/>
    <w:rsid w:val="0082686E"/>
    <w:rsid w:val="00826E1C"/>
    <w:rsid w:val="00826F1D"/>
    <w:rsid w:val="008273FF"/>
    <w:rsid w:val="00827443"/>
    <w:rsid w:val="008275C7"/>
    <w:rsid w:val="008279C6"/>
    <w:rsid w:val="00827ADE"/>
    <w:rsid w:val="0083044A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32C"/>
    <w:rsid w:val="0083558E"/>
    <w:rsid w:val="00835DCF"/>
    <w:rsid w:val="00835FA7"/>
    <w:rsid w:val="008368FE"/>
    <w:rsid w:val="00836FC2"/>
    <w:rsid w:val="008376D6"/>
    <w:rsid w:val="0083799E"/>
    <w:rsid w:val="00837FB4"/>
    <w:rsid w:val="00837FDE"/>
    <w:rsid w:val="00840461"/>
    <w:rsid w:val="00840D34"/>
    <w:rsid w:val="00841576"/>
    <w:rsid w:val="00841D95"/>
    <w:rsid w:val="0084253E"/>
    <w:rsid w:val="00842655"/>
    <w:rsid w:val="00842A37"/>
    <w:rsid w:val="00842DA1"/>
    <w:rsid w:val="00844555"/>
    <w:rsid w:val="008447DF"/>
    <w:rsid w:val="008449A7"/>
    <w:rsid w:val="00844BB3"/>
    <w:rsid w:val="00844D4C"/>
    <w:rsid w:val="00844DED"/>
    <w:rsid w:val="00845606"/>
    <w:rsid w:val="0084562C"/>
    <w:rsid w:val="00845D80"/>
    <w:rsid w:val="00846A04"/>
    <w:rsid w:val="00846E78"/>
    <w:rsid w:val="0084739C"/>
    <w:rsid w:val="008479BC"/>
    <w:rsid w:val="008506F8"/>
    <w:rsid w:val="0085089C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732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F6"/>
    <w:rsid w:val="008669FA"/>
    <w:rsid w:val="00866F83"/>
    <w:rsid w:val="00867412"/>
    <w:rsid w:val="008675E7"/>
    <w:rsid w:val="00870118"/>
    <w:rsid w:val="0087011F"/>
    <w:rsid w:val="008705E5"/>
    <w:rsid w:val="0087067F"/>
    <w:rsid w:val="00870A70"/>
    <w:rsid w:val="00870D65"/>
    <w:rsid w:val="00871529"/>
    <w:rsid w:val="008716A3"/>
    <w:rsid w:val="008716CF"/>
    <w:rsid w:val="00871779"/>
    <w:rsid w:val="008717B1"/>
    <w:rsid w:val="00871E7A"/>
    <w:rsid w:val="0087215B"/>
    <w:rsid w:val="0087260B"/>
    <w:rsid w:val="00872DFE"/>
    <w:rsid w:val="00873A93"/>
    <w:rsid w:val="00874093"/>
    <w:rsid w:val="00874B79"/>
    <w:rsid w:val="00875670"/>
    <w:rsid w:val="00875993"/>
    <w:rsid w:val="0087616B"/>
    <w:rsid w:val="0087618D"/>
    <w:rsid w:val="008769BB"/>
    <w:rsid w:val="00876C36"/>
    <w:rsid w:val="00876FA9"/>
    <w:rsid w:val="008771D2"/>
    <w:rsid w:val="00877332"/>
    <w:rsid w:val="00877449"/>
    <w:rsid w:val="00877562"/>
    <w:rsid w:val="00877601"/>
    <w:rsid w:val="008800C8"/>
    <w:rsid w:val="008802E5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2AE"/>
    <w:rsid w:val="00883336"/>
    <w:rsid w:val="008835D1"/>
    <w:rsid w:val="008837A4"/>
    <w:rsid w:val="00883B8A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87F60"/>
    <w:rsid w:val="00891593"/>
    <w:rsid w:val="00891769"/>
    <w:rsid w:val="00891DAC"/>
    <w:rsid w:val="00891FE0"/>
    <w:rsid w:val="00892349"/>
    <w:rsid w:val="008925AD"/>
    <w:rsid w:val="00892A88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6E5F"/>
    <w:rsid w:val="0089728B"/>
    <w:rsid w:val="0089759A"/>
    <w:rsid w:val="00897C34"/>
    <w:rsid w:val="008A027E"/>
    <w:rsid w:val="008A038D"/>
    <w:rsid w:val="008A053D"/>
    <w:rsid w:val="008A100F"/>
    <w:rsid w:val="008A1356"/>
    <w:rsid w:val="008A18D1"/>
    <w:rsid w:val="008A1D9B"/>
    <w:rsid w:val="008A1F1B"/>
    <w:rsid w:val="008A21F4"/>
    <w:rsid w:val="008A22CF"/>
    <w:rsid w:val="008A2507"/>
    <w:rsid w:val="008A288F"/>
    <w:rsid w:val="008A29FF"/>
    <w:rsid w:val="008A3027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551"/>
    <w:rsid w:val="008A7BB6"/>
    <w:rsid w:val="008B0103"/>
    <w:rsid w:val="008B0549"/>
    <w:rsid w:val="008B1F7C"/>
    <w:rsid w:val="008B362A"/>
    <w:rsid w:val="008B3D1E"/>
    <w:rsid w:val="008B3E00"/>
    <w:rsid w:val="008B3FC7"/>
    <w:rsid w:val="008B40C7"/>
    <w:rsid w:val="008B42C3"/>
    <w:rsid w:val="008B45E4"/>
    <w:rsid w:val="008B4865"/>
    <w:rsid w:val="008B4C12"/>
    <w:rsid w:val="008B563C"/>
    <w:rsid w:val="008B5897"/>
    <w:rsid w:val="008B58A8"/>
    <w:rsid w:val="008B5CFE"/>
    <w:rsid w:val="008B6258"/>
    <w:rsid w:val="008B637D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334C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99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096D"/>
    <w:rsid w:val="008D18C1"/>
    <w:rsid w:val="008D1917"/>
    <w:rsid w:val="008D19B4"/>
    <w:rsid w:val="008D215C"/>
    <w:rsid w:val="008D25D5"/>
    <w:rsid w:val="008D2EFC"/>
    <w:rsid w:val="008D343F"/>
    <w:rsid w:val="008D4AC3"/>
    <w:rsid w:val="008D5204"/>
    <w:rsid w:val="008D56E3"/>
    <w:rsid w:val="008D58C1"/>
    <w:rsid w:val="008D5F3D"/>
    <w:rsid w:val="008D618E"/>
    <w:rsid w:val="008D6B54"/>
    <w:rsid w:val="008D6E67"/>
    <w:rsid w:val="008D795A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AD6"/>
    <w:rsid w:val="008E5F8A"/>
    <w:rsid w:val="008E613A"/>
    <w:rsid w:val="008E6268"/>
    <w:rsid w:val="008E647D"/>
    <w:rsid w:val="008E721F"/>
    <w:rsid w:val="008E776C"/>
    <w:rsid w:val="008E7AC0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3EC6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9001B4"/>
    <w:rsid w:val="00900403"/>
    <w:rsid w:val="00900948"/>
    <w:rsid w:val="009010AA"/>
    <w:rsid w:val="00901ADC"/>
    <w:rsid w:val="00901CC7"/>
    <w:rsid w:val="00901DD6"/>
    <w:rsid w:val="00901E8E"/>
    <w:rsid w:val="00902465"/>
    <w:rsid w:val="00903117"/>
    <w:rsid w:val="00903476"/>
    <w:rsid w:val="00903F38"/>
    <w:rsid w:val="0090442C"/>
    <w:rsid w:val="00904BE0"/>
    <w:rsid w:val="00905D7F"/>
    <w:rsid w:val="00906088"/>
    <w:rsid w:val="00906A91"/>
    <w:rsid w:val="00906FDA"/>
    <w:rsid w:val="0091016E"/>
    <w:rsid w:val="00910631"/>
    <w:rsid w:val="00910C45"/>
    <w:rsid w:val="00911941"/>
    <w:rsid w:val="0091229F"/>
    <w:rsid w:val="009123BA"/>
    <w:rsid w:val="00912911"/>
    <w:rsid w:val="009137BC"/>
    <w:rsid w:val="0091399E"/>
    <w:rsid w:val="00913C33"/>
    <w:rsid w:val="00914B78"/>
    <w:rsid w:val="00914D47"/>
    <w:rsid w:val="00915245"/>
    <w:rsid w:val="009158A8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24"/>
    <w:rsid w:val="00924953"/>
    <w:rsid w:val="00924A90"/>
    <w:rsid w:val="009253F3"/>
    <w:rsid w:val="009262E4"/>
    <w:rsid w:val="00927AE5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1F2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5DE2"/>
    <w:rsid w:val="009463DB"/>
    <w:rsid w:val="00946A91"/>
    <w:rsid w:val="009477DE"/>
    <w:rsid w:val="00947B46"/>
    <w:rsid w:val="00950090"/>
    <w:rsid w:val="00950102"/>
    <w:rsid w:val="00950108"/>
    <w:rsid w:val="0095020E"/>
    <w:rsid w:val="00950871"/>
    <w:rsid w:val="00950B1A"/>
    <w:rsid w:val="0095128B"/>
    <w:rsid w:val="009512B4"/>
    <w:rsid w:val="00951584"/>
    <w:rsid w:val="009518A5"/>
    <w:rsid w:val="00951969"/>
    <w:rsid w:val="00951AB3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2DE"/>
    <w:rsid w:val="00957475"/>
    <w:rsid w:val="009576FC"/>
    <w:rsid w:val="00957CC4"/>
    <w:rsid w:val="00957D2E"/>
    <w:rsid w:val="00960C2E"/>
    <w:rsid w:val="0096109E"/>
    <w:rsid w:val="00961348"/>
    <w:rsid w:val="00961564"/>
    <w:rsid w:val="00961B37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3E92"/>
    <w:rsid w:val="009648B4"/>
    <w:rsid w:val="00964CFB"/>
    <w:rsid w:val="00964D6C"/>
    <w:rsid w:val="00964DAF"/>
    <w:rsid w:val="00964DDD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DA4"/>
    <w:rsid w:val="00975E2C"/>
    <w:rsid w:val="00976016"/>
    <w:rsid w:val="00976419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1F35"/>
    <w:rsid w:val="009837CB"/>
    <w:rsid w:val="00983CF4"/>
    <w:rsid w:val="00983D1F"/>
    <w:rsid w:val="00983F46"/>
    <w:rsid w:val="009848D9"/>
    <w:rsid w:val="00984AFE"/>
    <w:rsid w:val="00984FD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37"/>
    <w:rsid w:val="0099115F"/>
    <w:rsid w:val="0099169E"/>
    <w:rsid w:val="009916A5"/>
    <w:rsid w:val="00991926"/>
    <w:rsid w:val="009919FE"/>
    <w:rsid w:val="0099274A"/>
    <w:rsid w:val="009927D6"/>
    <w:rsid w:val="00992D54"/>
    <w:rsid w:val="0099305A"/>
    <w:rsid w:val="0099350A"/>
    <w:rsid w:val="00994093"/>
    <w:rsid w:val="0099452B"/>
    <w:rsid w:val="009947BB"/>
    <w:rsid w:val="00995886"/>
    <w:rsid w:val="00995AAF"/>
    <w:rsid w:val="00995F02"/>
    <w:rsid w:val="009962E9"/>
    <w:rsid w:val="009963D7"/>
    <w:rsid w:val="00996861"/>
    <w:rsid w:val="00996896"/>
    <w:rsid w:val="0099700C"/>
    <w:rsid w:val="009970CF"/>
    <w:rsid w:val="009977D1"/>
    <w:rsid w:val="00997AD1"/>
    <w:rsid w:val="00997FD7"/>
    <w:rsid w:val="009A040A"/>
    <w:rsid w:val="009A040F"/>
    <w:rsid w:val="009A06BC"/>
    <w:rsid w:val="009A0EF8"/>
    <w:rsid w:val="009A14A0"/>
    <w:rsid w:val="009A1638"/>
    <w:rsid w:val="009A19BA"/>
    <w:rsid w:val="009A1F07"/>
    <w:rsid w:val="009A2174"/>
    <w:rsid w:val="009A243E"/>
    <w:rsid w:val="009A26E4"/>
    <w:rsid w:val="009A27B0"/>
    <w:rsid w:val="009A2A98"/>
    <w:rsid w:val="009A3C26"/>
    <w:rsid w:val="009A43E9"/>
    <w:rsid w:val="009A466F"/>
    <w:rsid w:val="009A4671"/>
    <w:rsid w:val="009A4744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A7D0B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CC8"/>
    <w:rsid w:val="009B48EE"/>
    <w:rsid w:val="009B53B5"/>
    <w:rsid w:val="009B54DA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C7C54"/>
    <w:rsid w:val="009D01E1"/>
    <w:rsid w:val="009D13B6"/>
    <w:rsid w:val="009D2617"/>
    <w:rsid w:val="009D32D1"/>
    <w:rsid w:val="009D358E"/>
    <w:rsid w:val="009D35BA"/>
    <w:rsid w:val="009D3BF8"/>
    <w:rsid w:val="009D408D"/>
    <w:rsid w:val="009D4AFA"/>
    <w:rsid w:val="009D4BE0"/>
    <w:rsid w:val="009D5D3A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6D3F"/>
    <w:rsid w:val="009D74A5"/>
    <w:rsid w:val="009D76C2"/>
    <w:rsid w:val="009D78A6"/>
    <w:rsid w:val="009D7EFE"/>
    <w:rsid w:val="009E0E73"/>
    <w:rsid w:val="009E137E"/>
    <w:rsid w:val="009E17BC"/>
    <w:rsid w:val="009E1AB9"/>
    <w:rsid w:val="009E1D53"/>
    <w:rsid w:val="009E2414"/>
    <w:rsid w:val="009E26F4"/>
    <w:rsid w:val="009E28C0"/>
    <w:rsid w:val="009E3953"/>
    <w:rsid w:val="009E3C41"/>
    <w:rsid w:val="009E4CE3"/>
    <w:rsid w:val="009E4D29"/>
    <w:rsid w:val="009E4F9A"/>
    <w:rsid w:val="009E504A"/>
    <w:rsid w:val="009E52C9"/>
    <w:rsid w:val="009E588B"/>
    <w:rsid w:val="009E5C79"/>
    <w:rsid w:val="009E6AA9"/>
    <w:rsid w:val="009E6ED8"/>
    <w:rsid w:val="009E7F4E"/>
    <w:rsid w:val="009F06A4"/>
    <w:rsid w:val="009F0D3D"/>
    <w:rsid w:val="009F1EF2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5B1"/>
    <w:rsid w:val="009F6D40"/>
    <w:rsid w:val="009F7044"/>
    <w:rsid w:val="009F753A"/>
    <w:rsid w:val="009F7871"/>
    <w:rsid w:val="009F7BE5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5F8F"/>
    <w:rsid w:val="00A06912"/>
    <w:rsid w:val="00A07259"/>
    <w:rsid w:val="00A07A43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A29"/>
    <w:rsid w:val="00A15E05"/>
    <w:rsid w:val="00A160A6"/>
    <w:rsid w:val="00A164A0"/>
    <w:rsid w:val="00A1654E"/>
    <w:rsid w:val="00A16FE5"/>
    <w:rsid w:val="00A17402"/>
    <w:rsid w:val="00A205D3"/>
    <w:rsid w:val="00A20C9D"/>
    <w:rsid w:val="00A2125E"/>
    <w:rsid w:val="00A21CA7"/>
    <w:rsid w:val="00A21D2D"/>
    <w:rsid w:val="00A21E33"/>
    <w:rsid w:val="00A21EC9"/>
    <w:rsid w:val="00A21ED7"/>
    <w:rsid w:val="00A21EE9"/>
    <w:rsid w:val="00A225F2"/>
    <w:rsid w:val="00A22AD6"/>
    <w:rsid w:val="00A234FC"/>
    <w:rsid w:val="00A23806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068E"/>
    <w:rsid w:val="00A310C4"/>
    <w:rsid w:val="00A31646"/>
    <w:rsid w:val="00A31703"/>
    <w:rsid w:val="00A31F02"/>
    <w:rsid w:val="00A31FFD"/>
    <w:rsid w:val="00A32F43"/>
    <w:rsid w:val="00A34F17"/>
    <w:rsid w:val="00A352B5"/>
    <w:rsid w:val="00A354EA"/>
    <w:rsid w:val="00A35826"/>
    <w:rsid w:val="00A35C0E"/>
    <w:rsid w:val="00A3619E"/>
    <w:rsid w:val="00A364FA"/>
    <w:rsid w:val="00A3688D"/>
    <w:rsid w:val="00A37872"/>
    <w:rsid w:val="00A40CEF"/>
    <w:rsid w:val="00A4184B"/>
    <w:rsid w:val="00A428CE"/>
    <w:rsid w:val="00A429C3"/>
    <w:rsid w:val="00A42A23"/>
    <w:rsid w:val="00A43236"/>
    <w:rsid w:val="00A437D4"/>
    <w:rsid w:val="00A44069"/>
    <w:rsid w:val="00A44279"/>
    <w:rsid w:val="00A44928"/>
    <w:rsid w:val="00A44F07"/>
    <w:rsid w:val="00A45B2C"/>
    <w:rsid w:val="00A46040"/>
    <w:rsid w:val="00A46650"/>
    <w:rsid w:val="00A46A16"/>
    <w:rsid w:val="00A46A8C"/>
    <w:rsid w:val="00A46CDE"/>
    <w:rsid w:val="00A46D0F"/>
    <w:rsid w:val="00A47D41"/>
    <w:rsid w:val="00A50887"/>
    <w:rsid w:val="00A50B2E"/>
    <w:rsid w:val="00A522AF"/>
    <w:rsid w:val="00A523F3"/>
    <w:rsid w:val="00A524C8"/>
    <w:rsid w:val="00A526F2"/>
    <w:rsid w:val="00A52BAF"/>
    <w:rsid w:val="00A52BCE"/>
    <w:rsid w:val="00A52F78"/>
    <w:rsid w:val="00A53090"/>
    <w:rsid w:val="00A53164"/>
    <w:rsid w:val="00A53688"/>
    <w:rsid w:val="00A5370F"/>
    <w:rsid w:val="00A5373B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528"/>
    <w:rsid w:val="00A56813"/>
    <w:rsid w:val="00A569D6"/>
    <w:rsid w:val="00A569F5"/>
    <w:rsid w:val="00A56AD4"/>
    <w:rsid w:val="00A56CE8"/>
    <w:rsid w:val="00A56EDF"/>
    <w:rsid w:val="00A57021"/>
    <w:rsid w:val="00A57569"/>
    <w:rsid w:val="00A578A4"/>
    <w:rsid w:val="00A57D55"/>
    <w:rsid w:val="00A6035F"/>
    <w:rsid w:val="00A60666"/>
    <w:rsid w:val="00A60AB4"/>
    <w:rsid w:val="00A60F54"/>
    <w:rsid w:val="00A610F9"/>
    <w:rsid w:val="00A618FF"/>
    <w:rsid w:val="00A624FD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106"/>
    <w:rsid w:val="00A73594"/>
    <w:rsid w:val="00A73FC3"/>
    <w:rsid w:val="00A740FA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9B6"/>
    <w:rsid w:val="00A81BE7"/>
    <w:rsid w:val="00A8219B"/>
    <w:rsid w:val="00A82869"/>
    <w:rsid w:val="00A8317B"/>
    <w:rsid w:val="00A83413"/>
    <w:rsid w:val="00A83632"/>
    <w:rsid w:val="00A837CF"/>
    <w:rsid w:val="00A83BC6"/>
    <w:rsid w:val="00A83DCB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FF1"/>
    <w:rsid w:val="00A91160"/>
    <w:rsid w:val="00A913A4"/>
    <w:rsid w:val="00A91C6E"/>
    <w:rsid w:val="00A91E82"/>
    <w:rsid w:val="00A9283B"/>
    <w:rsid w:val="00A93493"/>
    <w:rsid w:val="00A934EF"/>
    <w:rsid w:val="00A93682"/>
    <w:rsid w:val="00A93D07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2A9"/>
    <w:rsid w:val="00AA26EF"/>
    <w:rsid w:val="00AA27A9"/>
    <w:rsid w:val="00AA27FA"/>
    <w:rsid w:val="00AA2910"/>
    <w:rsid w:val="00AA33C5"/>
    <w:rsid w:val="00AA3690"/>
    <w:rsid w:val="00AA4167"/>
    <w:rsid w:val="00AA4848"/>
    <w:rsid w:val="00AA4866"/>
    <w:rsid w:val="00AA4D89"/>
    <w:rsid w:val="00AA51F5"/>
    <w:rsid w:val="00AA522B"/>
    <w:rsid w:val="00AA5CC6"/>
    <w:rsid w:val="00AA5FF3"/>
    <w:rsid w:val="00AA690C"/>
    <w:rsid w:val="00AA710F"/>
    <w:rsid w:val="00AA74F5"/>
    <w:rsid w:val="00AA7650"/>
    <w:rsid w:val="00AB073F"/>
    <w:rsid w:val="00AB1034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2C71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234"/>
    <w:rsid w:val="00AB56E7"/>
    <w:rsid w:val="00AB590B"/>
    <w:rsid w:val="00AB5C05"/>
    <w:rsid w:val="00AB5D55"/>
    <w:rsid w:val="00AB5DC8"/>
    <w:rsid w:val="00AB60D9"/>
    <w:rsid w:val="00AB61A2"/>
    <w:rsid w:val="00AB6DF6"/>
    <w:rsid w:val="00AB6FBD"/>
    <w:rsid w:val="00AB7494"/>
    <w:rsid w:val="00AB7994"/>
    <w:rsid w:val="00AC00C7"/>
    <w:rsid w:val="00AC0127"/>
    <w:rsid w:val="00AC0509"/>
    <w:rsid w:val="00AC0A35"/>
    <w:rsid w:val="00AC1460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5D24"/>
    <w:rsid w:val="00AC66AD"/>
    <w:rsid w:val="00AC678D"/>
    <w:rsid w:val="00AC68C3"/>
    <w:rsid w:val="00AC694E"/>
    <w:rsid w:val="00AC6FAC"/>
    <w:rsid w:val="00AC73EE"/>
    <w:rsid w:val="00AC7A53"/>
    <w:rsid w:val="00AD02A0"/>
    <w:rsid w:val="00AD096F"/>
    <w:rsid w:val="00AD0F0C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5D25"/>
    <w:rsid w:val="00AD606A"/>
    <w:rsid w:val="00AD7118"/>
    <w:rsid w:val="00AD7264"/>
    <w:rsid w:val="00AD74E2"/>
    <w:rsid w:val="00AD7563"/>
    <w:rsid w:val="00AE0CEA"/>
    <w:rsid w:val="00AE1069"/>
    <w:rsid w:val="00AE1167"/>
    <w:rsid w:val="00AE2A91"/>
    <w:rsid w:val="00AE3067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5A1"/>
    <w:rsid w:val="00AF47F2"/>
    <w:rsid w:val="00AF48E1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72D4"/>
    <w:rsid w:val="00B073F6"/>
    <w:rsid w:val="00B07582"/>
    <w:rsid w:val="00B077DB"/>
    <w:rsid w:val="00B0783E"/>
    <w:rsid w:val="00B105D1"/>
    <w:rsid w:val="00B109EC"/>
    <w:rsid w:val="00B10A4C"/>
    <w:rsid w:val="00B10E3D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185"/>
    <w:rsid w:val="00B17366"/>
    <w:rsid w:val="00B17792"/>
    <w:rsid w:val="00B17DA3"/>
    <w:rsid w:val="00B200C7"/>
    <w:rsid w:val="00B20A75"/>
    <w:rsid w:val="00B21023"/>
    <w:rsid w:val="00B21667"/>
    <w:rsid w:val="00B21920"/>
    <w:rsid w:val="00B21AC2"/>
    <w:rsid w:val="00B21FED"/>
    <w:rsid w:val="00B22331"/>
    <w:rsid w:val="00B22E7A"/>
    <w:rsid w:val="00B232C5"/>
    <w:rsid w:val="00B2480C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8F9"/>
    <w:rsid w:val="00B30D50"/>
    <w:rsid w:val="00B3161A"/>
    <w:rsid w:val="00B31B6A"/>
    <w:rsid w:val="00B32025"/>
    <w:rsid w:val="00B32E92"/>
    <w:rsid w:val="00B330AE"/>
    <w:rsid w:val="00B332F5"/>
    <w:rsid w:val="00B3355F"/>
    <w:rsid w:val="00B33BEB"/>
    <w:rsid w:val="00B33E3D"/>
    <w:rsid w:val="00B3451D"/>
    <w:rsid w:val="00B35226"/>
    <w:rsid w:val="00B361A3"/>
    <w:rsid w:val="00B36539"/>
    <w:rsid w:val="00B36AB3"/>
    <w:rsid w:val="00B36E05"/>
    <w:rsid w:val="00B36EC5"/>
    <w:rsid w:val="00B378FE"/>
    <w:rsid w:val="00B3797B"/>
    <w:rsid w:val="00B37D02"/>
    <w:rsid w:val="00B37DB9"/>
    <w:rsid w:val="00B40694"/>
    <w:rsid w:val="00B41139"/>
    <w:rsid w:val="00B41252"/>
    <w:rsid w:val="00B4130E"/>
    <w:rsid w:val="00B41383"/>
    <w:rsid w:val="00B413BD"/>
    <w:rsid w:val="00B41CE4"/>
    <w:rsid w:val="00B41DA2"/>
    <w:rsid w:val="00B4201D"/>
    <w:rsid w:val="00B42614"/>
    <w:rsid w:val="00B4292F"/>
    <w:rsid w:val="00B42F7F"/>
    <w:rsid w:val="00B43191"/>
    <w:rsid w:val="00B432EF"/>
    <w:rsid w:val="00B43B7F"/>
    <w:rsid w:val="00B44231"/>
    <w:rsid w:val="00B44DB1"/>
    <w:rsid w:val="00B452AB"/>
    <w:rsid w:val="00B45A73"/>
    <w:rsid w:val="00B462A2"/>
    <w:rsid w:val="00B474E9"/>
    <w:rsid w:val="00B4781F"/>
    <w:rsid w:val="00B47EE3"/>
    <w:rsid w:val="00B50AF8"/>
    <w:rsid w:val="00B52453"/>
    <w:rsid w:val="00B52918"/>
    <w:rsid w:val="00B52C97"/>
    <w:rsid w:val="00B534C9"/>
    <w:rsid w:val="00B539AB"/>
    <w:rsid w:val="00B544EB"/>
    <w:rsid w:val="00B54688"/>
    <w:rsid w:val="00B54FB0"/>
    <w:rsid w:val="00B55277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69F"/>
    <w:rsid w:val="00B60C69"/>
    <w:rsid w:val="00B60D04"/>
    <w:rsid w:val="00B60DBD"/>
    <w:rsid w:val="00B61010"/>
    <w:rsid w:val="00B61306"/>
    <w:rsid w:val="00B61A49"/>
    <w:rsid w:val="00B62599"/>
    <w:rsid w:val="00B6324B"/>
    <w:rsid w:val="00B63DD7"/>
    <w:rsid w:val="00B63E23"/>
    <w:rsid w:val="00B64045"/>
    <w:rsid w:val="00B649B9"/>
    <w:rsid w:val="00B64B71"/>
    <w:rsid w:val="00B64EF1"/>
    <w:rsid w:val="00B65265"/>
    <w:rsid w:val="00B6530D"/>
    <w:rsid w:val="00B65387"/>
    <w:rsid w:val="00B655C4"/>
    <w:rsid w:val="00B656D7"/>
    <w:rsid w:val="00B65AE1"/>
    <w:rsid w:val="00B665FF"/>
    <w:rsid w:val="00B67C04"/>
    <w:rsid w:val="00B7015E"/>
    <w:rsid w:val="00B703D1"/>
    <w:rsid w:val="00B703EE"/>
    <w:rsid w:val="00B705FB"/>
    <w:rsid w:val="00B709F6"/>
    <w:rsid w:val="00B70E93"/>
    <w:rsid w:val="00B7101F"/>
    <w:rsid w:val="00B71291"/>
    <w:rsid w:val="00B715B4"/>
    <w:rsid w:val="00B71753"/>
    <w:rsid w:val="00B71BDF"/>
    <w:rsid w:val="00B726B7"/>
    <w:rsid w:val="00B72E8A"/>
    <w:rsid w:val="00B73115"/>
    <w:rsid w:val="00B732BC"/>
    <w:rsid w:val="00B735C6"/>
    <w:rsid w:val="00B73695"/>
    <w:rsid w:val="00B7410C"/>
    <w:rsid w:val="00B74283"/>
    <w:rsid w:val="00B74D6B"/>
    <w:rsid w:val="00B75345"/>
    <w:rsid w:val="00B75A9C"/>
    <w:rsid w:val="00B75BB2"/>
    <w:rsid w:val="00B771AC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B09"/>
    <w:rsid w:val="00B82CB7"/>
    <w:rsid w:val="00B82DD0"/>
    <w:rsid w:val="00B841B8"/>
    <w:rsid w:val="00B846B6"/>
    <w:rsid w:val="00B85056"/>
    <w:rsid w:val="00B85178"/>
    <w:rsid w:val="00B851D5"/>
    <w:rsid w:val="00B8558D"/>
    <w:rsid w:val="00B85631"/>
    <w:rsid w:val="00B8595E"/>
    <w:rsid w:val="00B85E70"/>
    <w:rsid w:val="00B865B4"/>
    <w:rsid w:val="00B866E3"/>
    <w:rsid w:val="00B86809"/>
    <w:rsid w:val="00B86887"/>
    <w:rsid w:val="00B86E80"/>
    <w:rsid w:val="00B870D4"/>
    <w:rsid w:val="00B8742E"/>
    <w:rsid w:val="00B90023"/>
    <w:rsid w:val="00B9008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8E"/>
    <w:rsid w:val="00B957CD"/>
    <w:rsid w:val="00B9597F"/>
    <w:rsid w:val="00B95AB9"/>
    <w:rsid w:val="00B95C71"/>
    <w:rsid w:val="00B96374"/>
    <w:rsid w:val="00B9655D"/>
    <w:rsid w:val="00B97831"/>
    <w:rsid w:val="00B97A8E"/>
    <w:rsid w:val="00BA0BBB"/>
    <w:rsid w:val="00BA0EC7"/>
    <w:rsid w:val="00BA104A"/>
    <w:rsid w:val="00BA1776"/>
    <w:rsid w:val="00BA1A4B"/>
    <w:rsid w:val="00BA2047"/>
    <w:rsid w:val="00BA2628"/>
    <w:rsid w:val="00BA35F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A762E"/>
    <w:rsid w:val="00BB0468"/>
    <w:rsid w:val="00BB08A6"/>
    <w:rsid w:val="00BB09A2"/>
    <w:rsid w:val="00BB0BC9"/>
    <w:rsid w:val="00BB1611"/>
    <w:rsid w:val="00BB18CD"/>
    <w:rsid w:val="00BB1D7F"/>
    <w:rsid w:val="00BB1EB7"/>
    <w:rsid w:val="00BB2123"/>
    <w:rsid w:val="00BB288D"/>
    <w:rsid w:val="00BB29A9"/>
    <w:rsid w:val="00BB2BA9"/>
    <w:rsid w:val="00BB2DAC"/>
    <w:rsid w:val="00BB3370"/>
    <w:rsid w:val="00BB382B"/>
    <w:rsid w:val="00BB3B26"/>
    <w:rsid w:val="00BB41B8"/>
    <w:rsid w:val="00BB4608"/>
    <w:rsid w:val="00BB4A9F"/>
    <w:rsid w:val="00BB4BF3"/>
    <w:rsid w:val="00BB5D7C"/>
    <w:rsid w:val="00BB5DB9"/>
    <w:rsid w:val="00BB6014"/>
    <w:rsid w:val="00BB60F0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305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ED"/>
    <w:rsid w:val="00BC71A3"/>
    <w:rsid w:val="00BD0165"/>
    <w:rsid w:val="00BD08E1"/>
    <w:rsid w:val="00BD0D80"/>
    <w:rsid w:val="00BD1928"/>
    <w:rsid w:val="00BD294C"/>
    <w:rsid w:val="00BD2D61"/>
    <w:rsid w:val="00BD2E80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E10"/>
    <w:rsid w:val="00BD5F1B"/>
    <w:rsid w:val="00BD65DC"/>
    <w:rsid w:val="00BD7916"/>
    <w:rsid w:val="00BE0076"/>
    <w:rsid w:val="00BE017C"/>
    <w:rsid w:val="00BE0A54"/>
    <w:rsid w:val="00BE0B33"/>
    <w:rsid w:val="00BE0B8B"/>
    <w:rsid w:val="00BE0D34"/>
    <w:rsid w:val="00BE100E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47C"/>
    <w:rsid w:val="00BE3E63"/>
    <w:rsid w:val="00BE45AE"/>
    <w:rsid w:val="00BE4A4A"/>
    <w:rsid w:val="00BE5183"/>
    <w:rsid w:val="00BE53B9"/>
    <w:rsid w:val="00BE5411"/>
    <w:rsid w:val="00BE5520"/>
    <w:rsid w:val="00BE591F"/>
    <w:rsid w:val="00BE5D2F"/>
    <w:rsid w:val="00BE6016"/>
    <w:rsid w:val="00BE6628"/>
    <w:rsid w:val="00BE69A5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784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262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51ED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661B"/>
    <w:rsid w:val="00C16E13"/>
    <w:rsid w:val="00C170E2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8F"/>
    <w:rsid w:val="00C223D1"/>
    <w:rsid w:val="00C2284E"/>
    <w:rsid w:val="00C22BAD"/>
    <w:rsid w:val="00C23206"/>
    <w:rsid w:val="00C232C1"/>
    <w:rsid w:val="00C23583"/>
    <w:rsid w:val="00C23AA2"/>
    <w:rsid w:val="00C24081"/>
    <w:rsid w:val="00C241D3"/>
    <w:rsid w:val="00C243BD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27E78"/>
    <w:rsid w:val="00C30306"/>
    <w:rsid w:val="00C303A3"/>
    <w:rsid w:val="00C3059C"/>
    <w:rsid w:val="00C30B84"/>
    <w:rsid w:val="00C3105D"/>
    <w:rsid w:val="00C318F1"/>
    <w:rsid w:val="00C3225D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5F88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5E29"/>
    <w:rsid w:val="00C46352"/>
    <w:rsid w:val="00C4654C"/>
    <w:rsid w:val="00C46A06"/>
    <w:rsid w:val="00C46AB7"/>
    <w:rsid w:val="00C47933"/>
    <w:rsid w:val="00C47C06"/>
    <w:rsid w:val="00C47E23"/>
    <w:rsid w:val="00C47E68"/>
    <w:rsid w:val="00C47F88"/>
    <w:rsid w:val="00C50388"/>
    <w:rsid w:val="00C50E13"/>
    <w:rsid w:val="00C510E1"/>
    <w:rsid w:val="00C512F4"/>
    <w:rsid w:val="00C520DC"/>
    <w:rsid w:val="00C526D5"/>
    <w:rsid w:val="00C527D2"/>
    <w:rsid w:val="00C5293D"/>
    <w:rsid w:val="00C53035"/>
    <w:rsid w:val="00C534EE"/>
    <w:rsid w:val="00C535F7"/>
    <w:rsid w:val="00C54D22"/>
    <w:rsid w:val="00C54E5D"/>
    <w:rsid w:val="00C5616A"/>
    <w:rsid w:val="00C565BA"/>
    <w:rsid w:val="00C56C40"/>
    <w:rsid w:val="00C5747F"/>
    <w:rsid w:val="00C57494"/>
    <w:rsid w:val="00C579AB"/>
    <w:rsid w:val="00C57F4D"/>
    <w:rsid w:val="00C60C01"/>
    <w:rsid w:val="00C60C0D"/>
    <w:rsid w:val="00C60CB2"/>
    <w:rsid w:val="00C614D3"/>
    <w:rsid w:val="00C62148"/>
    <w:rsid w:val="00C626B8"/>
    <w:rsid w:val="00C62808"/>
    <w:rsid w:val="00C6283C"/>
    <w:rsid w:val="00C62A1F"/>
    <w:rsid w:val="00C631E2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72"/>
    <w:rsid w:val="00C66035"/>
    <w:rsid w:val="00C66109"/>
    <w:rsid w:val="00C6654E"/>
    <w:rsid w:val="00C66760"/>
    <w:rsid w:val="00C667F8"/>
    <w:rsid w:val="00C675AE"/>
    <w:rsid w:val="00C67A81"/>
    <w:rsid w:val="00C7024C"/>
    <w:rsid w:val="00C704DF"/>
    <w:rsid w:val="00C705F3"/>
    <w:rsid w:val="00C707A0"/>
    <w:rsid w:val="00C70D62"/>
    <w:rsid w:val="00C70EE4"/>
    <w:rsid w:val="00C71307"/>
    <w:rsid w:val="00C7199A"/>
    <w:rsid w:val="00C71AC3"/>
    <w:rsid w:val="00C71DFE"/>
    <w:rsid w:val="00C71F2F"/>
    <w:rsid w:val="00C72415"/>
    <w:rsid w:val="00C72451"/>
    <w:rsid w:val="00C7252F"/>
    <w:rsid w:val="00C72ADC"/>
    <w:rsid w:val="00C72EEC"/>
    <w:rsid w:val="00C73002"/>
    <w:rsid w:val="00C731C4"/>
    <w:rsid w:val="00C73E5D"/>
    <w:rsid w:val="00C74920"/>
    <w:rsid w:val="00C75E75"/>
    <w:rsid w:val="00C76C46"/>
    <w:rsid w:val="00C76F8F"/>
    <w:rsid w:val="00C77953"/>
    <w:rsid w:val="00C80781"/>
    <w:rsid w:val="00C8115E"/>
    <w:rsid w:val="00C812A5"/>
    <w:rsid w:val="00C817EB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3F0B"/>
    <w:rsid w:val="00C84441"/>
    <w:rsid w:val="00C84D69"/>
    <w:rsid w:val="00C85173"/>
    <w:rsid w:val="00C8607E"/>
    <w:rsid w:val="00C862A7"/>
    <w:rsid w:val="00C863FE"/>
    <w:rsid w:val="00C86DA3"/>
    <w:rsid w:val="00C87742"/>
    <w:rsid w:val="00C87C5D"/>
    <w:rsid w:val="00C87E12"/>
    <w:rsid w:val="00C87F8C"/>
    <w:rsid w:val="00C90563"/>
    <w:rsid w:val="00C907D7"/>
    <w:rsid w:val="00C90EA7"/>
    <w:rsid w:val="00C92763"/>
    <w:rsid w:val="00C92941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767"/>
    <w:rsid w:val="00C96CAB"/>
    <w:rsid w:val="00C96FE1"/>
    <w:rsid w:val="00C970A7"/>
    <w:rsid w:val="00C97DA2"/>
    <w:rsid w:val="00C97F6F"/>
    <w:rsid w:val="00CA09D1"/>
    <w:rsid w:val="00CA0ECB"/>
    <w:rsid w:val="00CA132F"/>
    <w:rsid w:val="00CA1438"/>
    <w:rsid w:val="00CA246A"/>
    <w:rsid w:val="00CA253A"/>
    <w:rsid w:val="00CA38F5"/>
    <w:rsid w:val="00CA39B2"/>
    <w:rsid w:val="00CA3DF0"/>
    <w:rsid w:val="00CA3E5A"/>
    <w:rsid w:val="00CA4D13"/>
    <w:rsid w:val="00CA515A"/>
    <w:rsid w:val="00CA5459"/>
    <w:rsid w:val="00CA5B25"/>
    <w:rsid w:val="00CA62C9"/>
    <w:rsid w:val="00CA7103"/>
    <w:rsid w:val="00CA73D1"/>
    <w:rsid w:val="00CA78B1"/>
    <w:rsid w:val="00CA79E6"/>
    <w:rsid w:val="00CA79E9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2D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B768A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389"/>
    <w:rsid w:val="00CC6C4C"/>
    <w:rsid w:val="00CC77A6"/>
    <w:rsid w:val="00CC78D1"/>
    <w:rsid w:val="00CD059D"/>
    <w:rsid w:val="00CD05F0"/>
    <w:rsid w:val="00CD0E15"/>
    <w:rsid w:val="00CD1584"/>
    <w:rsid w:val="00CD1A9C"/>
    <w:rsid w:val="00CD1E86"/>
    <w:rsid w:val="00CD240C"/>
    <w:rsid w:val="00CD2CCD"/>
    <w:rsid w:val="00CD2FE4"/>
    <w:rsid w:val="00CD346F"/>
    <w:rsid w:val="00CD34CC"/>
    <w:rsid w:val="00CD3751"/>
    <w:rsid w:val="00CD3A08"/>
    <w:rsid w:val="00CD3A71"/>
    <w:rsid w:val="00CD43D5"/>
    <w:rsid w:val="00CD44B3"/>
    <w:rsid w:val="00CD47EE"/>
    <w:rsid w:val="00CD4DBD"/>
    <w:rsid w:val="00CD4E7C"/>
    <w:rsid w:val="00CD5BD8"/>
    <w:rsid w:val="00CD624A"/>
    <w:rsid w:val="00CD64DF"/>
    <w:rsid w:val="00CD682E"/>
    <w:rsid w:val="00CD79F5"/>
    <w:rsid w:val="00CD7CFB"/>
    <w:rsid w:val="00CE0BEF"/>
    <w:rsid w:val="00CE122C"/>
    <w:rsid w:val="00CE1449"/>
    <w:rsid w:val="00CE1B34"/>
    <w:rsid w:val="00CE2437"/>
    <w:rsid w:val="00CE2B32"/>
    <w:rsid w:val="00CE2EA2"/>
    <w:rsid w:val="00CE3B1D"/>
    <w:rsid w:val="00CE4257"/>
    <w:rsid w:val="00CE48A9"/>
    <w:rsid w:val="00CE49C9"/>
    <w:rsid w:val="00CE4F90"/>
    <w:rsid w:val="00CE507E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5D7"/>
    <w:rsid w:val="00CF2771"/>
    <w:rsid w:val="00CF2840"/>
    <w:rsid w:val="00CF2E08"/>
    <w:rsid w:val="00CF34C4"/>
    <w:rsid w:val="00CF4042"/>
    <w:rsid w:val="00CF4133"/>
    <w:rsid w:val="00CF4198"/>
    <w:rsid w:val="00CF46DF"/>
    <w:rsid w:val="00CF5E99"/>
    <w:rsid w:val="00CF5FDD"/>
    <w:rsid w:val="00CF6446"/>
    <w:rsid w:val="00CF6552"/>
    <w:rsid w:val="00CF656C"/>
    <w:rsid w:val="00D004BD"/>
    <w:rsid w:val="00D0084C"/>
    <w:rsid w:val="00D00B93"/>
    <w:rsid w:val="00D00D79"/>
    <w:rsid w:val="00D01035"/>
    <w:rsid w:val="00D0124F"/>
    <w:rsid w:val="00D012AE"/>
    <w:rsid w:val="00D0151A"/>
    <w:rsid w:val="00D01D9B"/>
    <w:rsid w:val="00D02287"/>
    <w:rsid w:val="00D023EC"/>
    <w:rsid w:val="00D03045"/>
    <w:rsid w:val="00D032E0"/>
    <w:rsid w:val="00D03A07"/>
    <w:rsid w:val="00D03CAA"/>
    <w:rsid w:val="00D03DF4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10258"/>
    <w:rsid w:val="00D105F3"/>
    <w:rsid w:val="00D106C0"/>
    <w:rsid w:val="00D10C91"/>
    <w:rsid w:val="00D116C8"/>
    <w:rsid w:val="00D11EF5"/>
    <w:rsid w:val="00D125B3"/>
    <w:rsid w:val="00D12727"/>
    <w:rsid w:val="00D13FEC"/>
    <w:rsid w:val="00D1473C"/>
    <w:rsid w:val="00D14FA4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2019E"/>
    <w:rsid w:val="00D20251"/>
    <w:rsid w:val="00D210CF"/>
    <w:rsid w:val="00D21B9E"/>
    <w:rsid w:val="00D21D2C"/>
    <w:rsid w:val="00D22060"/>
    <w:rsid w:val="00D2251D"/>
    <w:rsid w:val="00D2264C"/>
    <w:rsid w:val="00D22F7C"/>
    <w:rsid w:val="00D238D0"/>
    <w:rsid w:val="00D24238"/>
    <w:rsid w:val="00D24540"/>
    <w:rsid w:val="00D24858"/>
    <w:rsid w:val="00D24B40"/>
    <w:rsid w:val="00D24CA3"/>
    <w:rsid w:val="00D24D56"/>
    <w:rsid w:val="00D251A5"/>
    <w:rsid w:val="00D25556"/>
    <w:rsid w:val="00D262F8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746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2D49"/>
    <w:rsid w:val="00D331C2"/>
    <w:rsid w:val="00D333B9"/>
    <w:rsid w:val="00D33E3B"/>
    <w:rsid w:val="00D341DD"/>
    <w:rsid w:val="00D344DD"/>
    <w:rsid w:val="00D34C13"/>
    <w:rsid w:val="00D34DF8"/>
    <w:rsid w:val="00D358C8"/>
    <w:rsid w:val="00D35AAB"/>
    <w:rsid w:val="00D35EF0"/>
    <w:rsid w:val="00D36AC2"/>
    <w:rsid w:val="00D374AF"/>
    <w:rsid w:val="00D37996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385"/>
    <w:rsid w:val="00D43429"/>
    <w:rsid w:val="00D4350B"/>
    <w:rsid w:val="00D43917"/>
    <w:rsid w:val="00D43E3E"/>
    <w:rsid w:val="00D43F47"/>
    <w:rsid w:val="00D43F7E"/>
    <w:rsid w:val="00D44016"/>
    <w:rsid w:val="00D442CA"/>
    <w:rsid w:val="00D44393"/>
    <w:rsid w:val="00D44532"/>
    <w:rsid w:val="00D44B07"/>
    <w:rsid w:val="00D450E8"/>
    <w:rsid w:val="00D451E3"/>
    <w:rsid w:val="00D4527E"/>
    <w:rsid w:val="00D45470"/>
    <w:rsid w:val="00D46332"/>
    <w:rsid w:val="00D4639C"/>
    <w:rsid w:val="00D4741E"/>
    <w:rsid w:val="00D5145A"/>
    <w:rsid w:val="00D514C0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A5C"/>
    <w:rsid w:val="00D55C95"/>
    <w:rsid w:val="00D55D94"/>
    <w:rsid w:val="00D5616E"/>
    <w:rsid w:val="00D56302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3BD0"/>
    <w:rsid w:val="00D641A8"/>
    <w:rsid w:val="00D6444A"/>
    <w:rsid w:val="00D65852"/>
    <w:rsid w:val="00D65D1D"/>
    <w:rsid w:val="00D65DE2"/>
    <w:rsid w:val="00D66053"/>
    <w:rsid w:val="00D660F0"/>
    <w:rsid w:val="00D6615D"/>
    <w:rsid w:val="00D66380"/>
    <w:rsid w:val="00D66546"/>
    <w:rsid w:val="00D666A2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E4F"/>
    <w:rsid w:val="00D740E7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B2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4D8"/>
    <w:rsid w:val="00D906AA"/>
    <w:rsid w:val="00D906DF"/>
    <w:rsid w:val="00D90E7C"/>
    <w:rsid w:val="00D9109A"/>
    <w:rsid w:val="00D91827"/>
    <w:rsid w:val="00D91846"/>
    <w:rsid w:val="00D91FC5"/>
    <w:rsid w:val="00D922AE"/>
    <w:rsid w:val="00D92892"/>
    <w:rsid w:val="00D937C5"/>
    <w:rsid w:val="00D93996"/>
    <w:rsid w:val="00D939A9"/>
    <w:rsid w:val="00D93D07"/>
    <w:rsid w:val="00D943D2"/>
    <w:rsid w:val="00D9442E"/>
    <w:rsid w:val="00D94B75"/>
    <w:rsid w:val="00D9501B"/>
    <w:rsid w:val="00D95249"/>
    <w:rsid w:val="00D95A48"/>
    <w:rsid w:val="00D95EAB"/>
    <w:rsid w:val="00D9625C"/>
    <w:rsid w:val="00D965CE"/>
    <w:rsid w:val="00D96A23"/>
    <w:rsid w:val="00D96D2A"/>
    <w:rsid w:val="00D96FB2"/>
    <w:rsid w:val="00D97655"/>
    <w:rsid w:val="00D976C0"/>
    <w:rsid w:val="00DA094E"/>
    <w:rsid w:val="00DA0958"/>
    <w:rsid w:val="00DA0B14"/>
    <w:rsid w:val="00DA11F0"/>
    <w:rsid w:val="00DA1470"/>
    <w:rsid w:val="00DA17B8"/>
    <w:rsid w:val="00DA1803"/>
    <w:rsid w:val="00DA1BD3"/>
    <w:rsid w:val="00DA2665"/>
    <w:rsid w:val="00DA3929"/>
    <w:rsid w:val="00DA3D21"/>
    <w:rsid w:val="00DA42A8"/>
    <w:rsid w:val="00DA434E"/>
    <w:rsid w:val="00DA4DFC"/>
    <w:rsid w:val="00DA5519"/>
    <w:rsid w:val="00DA55FA"/>
    <w:rsid w:val="00DA594B"/>
    <w:rsid w:val="00DA5D64"/>
    <w:rsid w:val="00DA693C"/>
    <w:rsid w:val="00DA69A2"/>
    <w:rsid w:val="00DA74AE"/>
    <w:rsid w:val="00DA7816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3F59"/>
    <w:rsid w:val="00DB40C4"/>
    <w:rsid w:val="00DB40D4"/>
    <w:rsid w:val="00DB42BD"/>
    <w:rsid w:val="00DB4DB5"/>
    <w:rsid w:val="00DB50A5"/>
    <w:rsid w:val="00DB515A"/>
    <w:rsid w:val="00DB553D"/>
    <w:rsid w:val="00DB573D"/>
    <w:rsid w:val="00DB5D0B"/>
    <w:rsid w:val="00DB6384"/>
    <w:rsid w:val="00DB6599"/>
    <w:rsid w:val="00DB6ABE"/>
    <w:rsid w:val="00DB6B18"/>
    <w:rsid w:val="00DB7CE3"/>
    <w:rsid w:val="00DB7FE2"/>
    <w:rsid w:val="00DC0129"/>
    <w:rsid w:val="00DC0286"/>
    <w:rsid w:val="00DC0919"/>
    <w:rsid w:val="00DC19AE"/>
    <w:rsid w:val="00DC1D36"/>
    <w:rsid w:val="00DC1EC2"/>
    <w:rsid w:val="00DC20AD"/>
    <w:rsid w:val="00DC262D"/>
    <w:rsid w:val="00DC26A1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1F6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3C7"/>
    <w:rsid w:val="00DD6564"/>
    <w:rsid w:val="00DD7429"/>
    <w:rsid w:val="00DD74CB"/>
    <w:rsid w:val="00DD75AC"/>
    <w:rsid w:val="00DD7B6E"/>
    <w:rsid w:val="00DE03E4"/>
    <w:rsid w:val="00DE0724"/>
    <w:rsid w:val="00DE10A3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649"/>
    <w:rsid w:val="00DE69EF"/>
    <w:rsid w:val="00DE6D50"/>
    <w:rsid w:val="00DE6F03"/>
    <w:rsid w:val="00DE6F44"/>
    <w:rsid w:val="00DE7022"/>
    <w:rsid w:val="00DE7A05"/>
    <w:rsid w:val="00DF0557"/>
    <w:rsid w:val="00DF07F5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6003"/>
    <w:rsid w:val="00DF6027"/>
    <w:rsid w:val="00DF62B6"/>
    <w:rsid w:val="00DF64F5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195"/>
    <w:rsid w:val="00E056B1"/>
    <w:rsid w:val="00E05A0A"/>
    <w:rsid w:val="00E05ADE"/>
    <w:rsid w:val="00E05C25"/>
    <w:rsid w:val="00E061D5"/>
    <w:rsid w:val="00E07E01"/>
    <w:rsid w:val="00E07E54"/>
    <w:rsid w:val="00E10658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926"/>
    <w:rsid w:val="00E16ACA"/>
    <w:rsid w:val="00E16DB7"/>
    <w:rsid w:val="00E171D9"/>
    <w:rsid w:val="00E17A4C"/>
    <w:rsid w:val="00E17EBE"/>
    <w:rsid w:val="00E208A3"/>
    <w:rsid w:val="00E20E24"/>
    <w:rsid w:val="00E21057"/>
    <w:rsid w:val="00E21479"/>
    <w:rsid w:val="00E21C00"/>
    <w:rsid w:val="00E21F91"/>
    <w:rsid w:val="00E22105"/>
    <w:rsid w:val="00E2397C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74E"/>
    <w:rsid w:val="00E27C90"/>
    <w:rsid w:val="00E27DB1"/>
    <w:rsid w:val="00E27EAB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2F84"/>
    <w:rsid w:val="00E332D0"/>
    <w:rsid w:val="00E3339E"/>
    <w:rsid w:val="00E3377B"/>
    <w:rsid w:val="00E33A13"/>
    <w:rsid w:val="00E34305"/>
    <w:rsid w:val="00E34385"/>
    <w:rsid w:val="00E34567"/>
    <w:rsid w:val="00E34C4B"/>
    <w:rsid w:val="00E34D4D"/>
    <w:rsid w:val="00E35C0B"/>
    <w:rsid w:val="00E36A8F"/>
    <w:rsid w:val="00E36F68"/>
    <w:rsid w:val="00E3742C"/>
    <w:rsid w:val="00E379D9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2948"/>
    <w:rsid w:val="00E43082"/>
    <w:rsid w:val="00E43A38"/>
    <w:rsid w:val="00E43B91"/>
    <w:rsid w:val="00E4420B"/>
    <w:rsid w:val="00E44447"/>
    <w:rsid w:val="00E44689"/>
    <w:rsid w:val="00E4582B"/>
    <w:rsid w:val="00E45EB2"/>
    <w:rsid w:val="00E45F0D"/>
    <w:rsid w:val="00E460B0"/>
    <w:rsid w:val="00E46476"/>
    <w:rsid w:val="00E46C94"/>
    <w:rsid w:val="00E46E67"/>
    <w:rsid w:val="00E472B2"/>
    <w:rsid w:val="00E47454"/>
    <w:rsid w:val="00E479EA"/>
    <w:rsid w:val="00E47D7E"/>
    <w:rsid w:val="00E47ECB"/>
    <w:rsid w:val="00E50740"/>
    <w:rsid w:val="00E51389"/>
    <w:rsid w:val="00E51D3B"/>
    <w:rsid w:val="00E521E3"/>
    <w:rsid w:val="00E526CB"/>
    <w:rsid w:val="00E53247"/>
    <w:rsid w:val="00E53F00"/>
    <w:rsid w:val="00E53FE6"/>
    <w:rsid w:val="00E54461"/>
    <w:rsid w:val="00E547FA"/>
    <w:rsid w:val="00E553DA"/>
    <w:rsid w:val="00E55473"/>
    <w:rsid w:val="00E55696"/>
    <w:rsid w:val="00E55797"/>
    <w:rsid w:val="00E5625E"/>
    <w:rsid w:val="00E564B3"/>
    <w:rsid w:val="00E56528"/>
    <w:rsid w:val="00E57426"/>
    <w:rsid w:val="00E57BCB"/>
    <w:rsid w:val="00E57E4D"/>
    <w:rsid w:val="00E6003D"/>
    <w:rsid w:val="00E603F0"/>
    <w:rsid w:val="00E60E35"/>
    <w:rsid w:val="00E6125B"/>
    <w:rsid w:val="00E614E0"/>
    <w:rsid w:val="00E615F9"/>
    <w:rsid w:val="00E62620"/>
    <w:rsid w:val="00E62C5C"/>
    <w:rsid w:val="00E6341D"/>
    <w:rsid w:val="00E634C4"/>
    <w:rsid w:val="00E63788"/>
    <w:rsid w:val="00E63A9B"/>
    <w:rsid w:val="00E63F84"/>
    <w:rsid w:val="00E645CA"/>
    <w:rsid w:val="00E649E1"/>
    <w:rsid w:val="00E64A72"/>
    <w:rsid w:val="00E655AE"/>
    <w:rsid w:val="00E65DE4"/>
    <w:rsid w:val="00E65E60"/>
    <w:rsid w:val="00E66A8C"/>
    <w:rsid w:val="00E67D3C"/>
    <w:rsid w:val="00E703C8"/>
    <w:rsid w:val="00E70BE5"/>
    <w:rsid w:val="00E70D8B"/>
    <w:rsid w:val="00E70E66"/>
    <w:rsid w:val="00E712B6"/>
    <w:rsid w:val="00E71CA4"/>
    <w:rsid w:val="00E73817"/>
    <w:rsid w:val="00E74B0A"/>
    <w:rsid w:val="00E74C75"/>
    <w:rsid w:val="00E74C78"/>
    <w:rsid w:val="00E74D08"/>
    <w:rsid w:val="00E74DDE"/>
    <w:rsid w:val="00E75606"/>
    <w:rsid w:val="00E757D5"/>
    <w:rsid w:val="00E75B6E"/>
    <w:rsid w:val="00E75BD2"/>
    <w:rsid w:val="00E75C08"/>
    <w:rsid w:val="00E76B4A"/>
    <w:rsid w:val="00E76CE7"/>
    <w:rsid w:val="00E7740E"/>
    <w:rsid w:val="00E77735"/>
    <w:rsid w:val="00E77A2D"/>
    <w:rsid w:val="00E77B5E"/>
    <w:rsid w:val="00E77C31"/>
    <w:rsid w:val="00E80E27"/>
    <w:rsid w:val="00E813EC"/>
    <w:rsid w:val="00E8147B"/>
    <w:rsid w:val="00E81F13"/>
    <w:rsid w:val="00E82454"/>
    <w:rsid w:val="00E835B2"/>
    <w:rsid w:val="00E8444E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3A3C"/>
    <w:rsid w:val="00E93C09"/>
    <w:rsid w:val="00E9484E"/>
    <w:rsid w:val="00E94C71"/>
    <w:rsid w:val="00E94E59"/>
    <w:rsid w:val="00E94F55"/>
    <w:rsid w:val="00E95B4D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D2A"/>
    <w:rsid w:val="00EA3360"/>
    <w:rsid w:val="00EA361B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499"/>
    <w:rsid w:val="00EA7A3B"/>
    <w:rsid w:val="00EA7CE3"/>
    <w:rsid w:val="00EA7E6F"/>
    <w:rsid w:val="00EB0802"/>
    <w:rsid w:val="00EB0D09"/>
    <w:rsid w:val="00EB15E7"/>
    <w:rsid w:val="00EB160B"/>
    <w:rsid w:val="00EB21A7"/>
    <w:rsid w:val="00EB224A"/>
    <w:rsid w:val="00EB2589"/>
    <w:rsid w:val="00EB26BD"/>
    <w:rsid w:val="00EB2D43"/>
    <w:rsid w:val="00EB3732"/>
    <w:rsid w:val="00EB37E3"/>
    <w:rsid w:val="00EB3912"/>
    <w:rsid w:val="00EB3D66"/>
    <w:rsid w:val="00EB457D"/>
    <w:rsid w:val="00EB48EE"/>
    <w:rsid w:val="00EB4D01"/>
    <w:rsid w:val="00EB52D4"/>
    <w:rsid w:val="00EB55A8"/>
    <w:rsid w:val="00EB5B1A"/>
    <w:rsid w:val="00EB5D8C"/>
    <w:rsid w:val="00EB5F35"/>
    <w:rsid w:val="00EB6556"/>
    <w:rsid w:val="00EB6677"/>
    <w:rsid w:val="00EB6E77"/>
    <w:rsid w:val="00EB7523"/>
    <w:rsid w:val="00EB7683"/>
    <w:rsid w:val="00EB773D"/>
    <w:rsid w:val="00EB779D"/>
    <w:rsid w:val="00EB7B27"/>
    <w:rsid w:val="00EB7B6E"/>
    <w:rsid w:val="00EC0079"/>
    <w:rsid w:val="00EC0604"/>
    <w:rsid w:val="00EC0750"/>
    <w:rsid w:val="00EC2E5C"/>
    <w:rsid w:val="00EC2EBA"/>
    <w:rsid w:val="00EC3072"/>
    <w:rsid w:val="00EC33F4"/>
    <w:rsid w:val="00EC3717"/>
    <w:rsid w:val="00EC3A78"/>
    <w:rsid w:val="00EC3CB1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069"/>
    <w:rsid w:val="00ED4768"/>
    <w:rsid w:val="00ED4B69"/>
    <w:rsid w:val="00ED4C57"/>
    <w:rsid w:val="00ED4D7F"/>
    <w:rsid w:val="00ED50C6"/>
    <w:rsid w:val="00ED5AF8"/>
    <w:rsid w:val="00ED6855"/>
    <w:rsid w:val="00ED7692"/>
    <w:rsid w:val="00EE044B"/>
    <w:rsid w:val="00EE077F"/>
    <w:rsid w:val="00EE09B9"/>
    <w:rsid w:val="00EE0D93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0BF"/>
    <w:rsid w:val="00EE4361"/>
    <w:rsid w:val="00EE4A0E"/>
    <w:rsid w:val="00EE4BEB"/>
    <w:rsid w:val="00EE4CEE"/>
    <w:rsid w:val="00EE4DD2"/>
    <w:rsid w:val="00EE4F97"/>
    <w:rsid w:val="00EE54CF"/>
    <w:rsid w:val="00EE57F2"/>
    <w:rsid w:val="00EE6475"/>
    <w:rsid w:val="00EE679F"/>
    <w:rsid w:val="00EE7699"/>
    <w:rsid w:val="00EE78F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717"/>
    <w:rsid w:val="00EF3F21"/>
    <w:rsid w:val="00EF4753"/>
    <w:rsid w:val="00EF4904"/>
    <w:rsid w:val="00EF4EFE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0F1"/>
    <w:rsid w:val="00F00163"/>
    <w:rsid w:val="00F00691"/>
    <w:rsid w:val="00F00D7E"/>
    <w:rsid w:val="00F01224"/>
    <w:rsid w:val="00F0171B"/>
    <w:rsid w:val="00F02313"/>
    <w:rsid w:val="00F03332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0741C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2F18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6AFA"/>
    <w:rsid w:val="00F17673"/>
    <w:rsid w:val="00F17920"/>
    <w:rsid w:val="00F17EF0"/>
    <w:rsid w:val="00F201CA"/>
    <w:rsid w:val="00F2039E"/>
    <w:rsid w:val="00F20523"/>
    <w:rsid w:val="00F20577"/>
    <w:rsid w:val="00F208E4"/>
    <w:rsid w:val="00F2099B"/>
    <w:rsid w:val="00F21811"/>
    <w:rsid w:val="00F223DB"/>
    <w:rsid w:val="00F22467"/>
    <w:rsid w:val="00F22537"/>
    <w:rsid w:val="00F22572"/>
    <w:rsid w:val="00F22792"/>
    <w:rsid w:val="00F22BAA"/>
    <w:rsid w:val="00F22BEA"/>
    <w:rsid w:val="00F22CC6"/>
    <w:rsid w:val="00F22D7B"/>
    <w:rsid w:val="00F23373"/>
    <w:rsid w:val="00F239D9"/>
    <w:rsid w:val="00F24CA9"/>
    <w:rsid w:val="00F25149"/>
    <w:rsid w:val="00F2546A"/>
    <w:rsid w:val="00F2554A"/>
    <w:rsid w:val="00F26B91"/>
    <w:rsid w:val="00F2715E"/>
    <w:rsid w:val="00F2718D"/>
    <w:rsid w:val="00F27972"/>
    <w:rsid w:val="00F27A7F"/>
    <w:rsid w:val="00F30627"/>
    <w:rsid w:val="00F306FA"/>
    <w:rsid w:val="00F30971"/>
    <w:rsid w:val="00F30F67"/>
    <w:rsid w:val="00F326F7"/>
    <w:rsid w:val="00F328FC"/>
    <w:rsid w:val="00F32A97"/>
    <w:rsid w:val="00F33D33"/>
    <w:rsid w:val="00F3496E"/>
    <w:rsid w:val="00F349CF"/>
    <w:rsid w:val="00F34A69"/>
    <w:rsid w:val="00F34F76"/>
    <w:rsid w:val="00F34F98"/>
    <w:rsid w:val="00F35413"/>
    <w:rsid w:val="00F35590"/>
    <w:rsid w:val="00F3665A"/>
    <w:rsid w:val="00F372EA"/>
    <w:rsid w:val="00F3757C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BEB"/>
    <w:rsid w:val="00F41DEA"/>
    <w:rsid w:val="00F42921"/>
    <w:rsid w:val="00F435D4"/>
    <w:rsid w:val="00F43C37"/>
    <w:rsid w:val="00F45045"/>
    <w:rsid w:val="00F453E2"/>
    <w:rsid w:val="00F4548C"/>
    <w:rsid w:val="00F4565D"/>
    <w:rsid w:val="00F45A28"/>
    <w:rsid w:val="00F45C23"/>
    <w:rsid w:val="00F45FC9"/>
    <w:rsid w:val="00F46E50"/>
    <w:rsid w:val="00F473A3"/>
    <w:rsid w:val="00F47444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7A6"/>
    <w:rsid w:val="00F529C6"/>
    <w:rsid w:val="00F52E6D"/>
    <w:rsid w:val="00F533C9"/>
    <w:rsid w:val="00F53413"/>
    <w:rsid w:val="00F537B4"/>
    <w:rsid w:val="00F55000"/>
    <w:rsid w:val="00F551D4"/>
    <w:rsid w:val="00F55315"/>
    <w:rsid w:val="00F555D3"/>
    <w:rsid w:val="00F55871"/>
    <w:rsid w:val="00F55D11"/>
    <w:rsid w:val="00F5604D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369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45F9"/>
    <w:rsid w:val="00F64EA9"/>
    <w:rsid w:val="00F65B4D"/>
    <w:rsid w:val="00F65B8A"/>
    <w:rsid w:val="00F65D22"/>
    <w:rsid w:val="00F666B1"/>
    <w:rsid w:val="00F66796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1B6"/>
    <w:rsid w:val="00F7230D"/>
    <w:rsid w:val="00F730E0"/>
    <w:rsid w:val="00F73246"/>
    <w:rsid w:val="00F7338A"/>
    <w:rsid w:val="00F74B27"/>
    <w:rsid w:val="00F7532B"/>
    <w:rsid w:val="00F7632E"/>
    <w:rsid w:val="00F769A6"/>
    <w:rsid w:val="00F77266"/>
    <w:rsid w:val="00F77497"/>
    <w:rsid w:val="00F77607"/>
    <w:rsid w:val="00F776CA"/>
    <w:rsid w:val="00F77796"/>
    <w:rsid w:val="00F77AAC"/>
    <w:rsid w:val="00F803B6"/>
    <w:rsid w:val="00F8068D"/>
    <w:rsid w:val="00F80717"/>
    <w:rsid w:val="00F80BFF"/>
    <w:rsid w:val="00F8144F"/>
    <w:rsid w:val="00F81CB5"/>
    <w:rsid w:val="00F823A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C14"/>
    <w:rsid w:val="00F9113C"/>
    <w:rsid w:val="00F91680"/>
    <w:rsid w:val="00F917CF"/>
    <w:rsid w:val="00F91B14"/>
    <w:rsid w:val="00F91B99"/>
    <w:rsid w:val="00F927ED"/>
    <w:rsid w:val="00F92A02"/>
    <w:rsid w:val="00F92E99"/>
    <w:rsid w:val="00F94103"/>
    <w:rsid w:val="00F94403"/>
    <w:rsid w:val="00F94606"/>
    <w:rsid w:val="00F94ADD"/>
    <w:rsid w:val="00F94D08"/>
    <w:rsid w:val="00F95285"/>
    <w:rsid w:val="00F956B1"/>
    <w:rsid w:val="00F969BE"/>
    <w:rsid w:val="00F9704A"/>
    <w:rsid w:val="00F97D2D"/>
    <w:rsid w:val="00F97FE6"/>
    <w:rsid w:val="00FA0084"/>
    <w:rsid w:val="00FA01D4"/>
    <w:rsid w:val="00FA0AA1"/>
    <w:rsid w:val="00FA1E73"/>
    <w:rsid w:val="00FA2D55"/>
    <w:rsid w:val="00FA2E4F"/>
    <w:rsid w:val="00FA30BD"/>
    <w:rsid w:val="00FA3757"/>
    <w:rsid w:val="00FA3DC9"/>
    <w:rsid w:val="00FA3FA2"/>
    <w:rsid w:val="00FA461F"/>
    <w:rsid w:val="00FA47B6"/>
    <w:rsid w:val="00FA4978"/>
    <w:rsid w:val="00FA4B55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50F9"/>
    <w:rsid w:val="00FB59E5"/>
    <w:rsid w:val="00FB5B24"/>
    <w:rsid w:val="00FB668C"/>
    <w:rsid w:val="00FB6FCD"/>
    <w:rsid w:val="00FB7021"/>
    <w:rsid w:val="00FB70CC"/>
    <w:rsid w:val="00FB734B"/>
    <w:rsid w:val="00FB73E3"/>
    <w:rsid w:val="00FB75DE"/>
    <w:rsid w:val="00FB7D15"/>
    <w:rsid w:val="00FC09B6"/>
    <w:rsid w:val="00FC0C24"/>
    <w:rsid w:val="00FC0D89"/>
    <w:rsid w:val="00FC12E2"/>
    <w:rsid w:val="00FC2F3C"/>
    <w:rsid w:val="00FC3149"/>
    <w:rsid w:val="00FC33D5"/>
    <w:rsid w:val="00FC3668"/>
    <w:rsid w:val="00FC3A8D"/>
    <w:rsid w:val="00FC446C"/>
    <w:rsid w:val="00FC446D"/>
    <w:rsid w:val="00FC46E6"/>
    <w:rsid w:val="00FC51EC"/>
    <w:rsid w:val="00FC56E6"/>
    <w:rsid w:val="00FC5D38"/>
    <w:rsid w:val="00FC5F48"/>
    <w:rsid w:val="00FC603C"/>
    <w:rsid w:val="00FC6190"/>
    <w:rsid w:val="00FC6677"/>
    <w:rsid w:val="00FC699B"/>
    <w:rsid w:val="00FC76C8"/>
    <w:rsid w:val="00FC7A2D"/>
    <w:rsid w:val="00FD0003"/>
    <w:rsid w:val="00FD060D"/>
    <w:rsid w:val="00FD07F1"/>
    <w:rsid w:val="00FD0A35"/>
    <w:rsid w:val="00FD0B6F"/>
    <w:rsid w:val="00FD0C7A"/>
    <w:rsid w:val="00FD0C85"/>
    <w:rsid w:val="00FD0FAE"/>
    <w:rsid w:val="00FD1789"/>
    <w:rsid w:val="00FD229E"/>
    <w:rsid w:val="00FD2A06"/>
    <w:rsid w:val="00FD2B25"/>
    <w:rsid w:val="00FD329B"/>
    <w:rsid w:val="00FD35F0"/>
    <w:rsid w:val="00FD363A"/>
    <w:rsid w:val="00FD37E2"/>
    <w:rsid w:val="00FD3BA6"/>
    <w:rsid w:val="00FD3C38"/>
    <w:rsid w:val="00FD3F7B"/>
    <w:rsid w:val="00FD3FC8"/>
    <w:rsid w:val="00FD4148"/>
    <w:rsid w:val="00FD45B8"/>
    <w:rsid w:val="00FD499C"/>
    <w:rsid w:val="00FD5346"/>
    <w:rsid w:val="00FD5729"/>
    <w:rsid w:val="00FD5758"/>
    <w:rsid w:val="00FD59BE"/>
    <w:rsid w:val="00FD62C7"/>
    <w:rsid w:val="00FD6C64"/>
    <w:rsid w:val="00FD6C6D"/>
    <w:rsid w:val="00FD6CDC"/>
    <w:rsid w:val="00FD7093"/>
    <w:rsid w:val="00FD70A2"/>
    <w:rsid w:val="00FD72F4"/>
    <w:rsid w:val="00FD7C23"/>
    <w:rsid w:val="00FD7FBA"/>
    <w:rsid w:val="00FE10F5"/>
    <w:rsid w:val="00FE1690"/>
    <w:rsid w:val="00FE1F2E"/>
    <w:rsid w:val="00FE20DC"/>
    <w:rsid w:val="00FE24A3"/>
    <w:rsid w:val="00FE292C"/>
    <w:rsid w:val="00FE299F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4E1"/>
    <w:rsid w:val="00FF193F"/>
    <w:rsid w:val="00FF1FC0"/>
    <w:rsid w:val="00FF21D2"/>
    <w:rsid w:val="00FF2710"/>
    <w:rsid w:val="00FF3DE5"/>
    <w:rsid w:val="00FF444C"/>
    <w:rsid w:val="00FF471D"/>
    <w:rsid w:val="00FF4BFA"/>
    <w:rsid w:val="00FF4CBF"/>
    <w:rsid w:val="00FF4E0F"/>
    <w:rsid w:val="00FF53A3"/>
    <w:rsid w:val="00FF561C"/>
    <w:rsid w:val="00FF610C"/>
    <w:rsid w:val="00FF68CF"/>
    <w:rsid w:val="00FF7CAE"/>
    <w:rsid w:val="011D0095"/>
    <w:rsid w:val="018160BB"/>
    <w:rsid w:val="0637E0F3"/>
    <w:rsid w:val="0DFD0C86"/>
    <w:rsid w:val="11615157"/>
    <w:rsid w:val="1290D8F1"/>
    <w:rsid w:val="149C20AD"/>
    <w:rsid w:val="169726F5"/>
    <w:rsid w:val="17F78353"/>
    <w:rsid w:val="18FA04C3"/>
    <w:rsid w:val="1ABE6E04"/>
    <w:rsid w:val="1C1B7AFC"/>
    <w:rsid w:val="1C30303C"/>
    <w:rsid w:val="1E3B245B"/>
    <w:rsid w:val="1E5D11B8"/>
    <w:rsid w:val="2237BC16"/>
    <w:rsid w:val="25734C2C"/>
    <w:rsid w:val="2D184E87"/>
    <w:rsid w:val="2EAA99ED"/>
    <w:rsid w:val="2F6DE44B"/>
    <w:rsid w:val="2F6FC65C"/>
    <w:rsid w:val="314C6EF6"/>
    <w:rsid w:val="33592A0D"/>
    <w:rsid w:val="48F6F0D7"/>
    <w:rsid w:val="4A29B6A7"/>
    <w:rsid w:val="4BD354E3"/>
    <w:rsid w:val="4FBC721D"/>
    <w:rsid w:val="5303F424"/>
    <w:rsid w:val="54F92F61"/>
    <w:rsid w:val="59117C9D"/>
    <w:rsid w:val="5ACA7955"/>
    <w:rsid w:val="619E5B53"/>
    <w:rsid w:val="6CAA5AF8"/>
    <w:rsid w:val="6D9E5929"/>
    <w:rsid w:val="6F9D11EF"/>
    <w:rsid w:val="747F92DA"/>
    <w:rsid w:val="74BD1DF2"/>
    <w:rsid w:val="761B633B"/>
    <w:rsid w:val="7BC1D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1EC2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C1EC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C1EC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table" w:customStyle="1" w:styleId="TableGrid1">
    <w:name w:val="Table Grid1"/>
    <w:basedOn w:val="TableNormal"/>
    <w:next w:val="TableGrid"/>
    <w:rsid w:val="00961B3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638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5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4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0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2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2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0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106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36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460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63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513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46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89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44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1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09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88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285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5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48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63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4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05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1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5029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5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37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4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9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10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9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5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3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2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6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34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4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7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83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529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48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59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24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2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24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07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5585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04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40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38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51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8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000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5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7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952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5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03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27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74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37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44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78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725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43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45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8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35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09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6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797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4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896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33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98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347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01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864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3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6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693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0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966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1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952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93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7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60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801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25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71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58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6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76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42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5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1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385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654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609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03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514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732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87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710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612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0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153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193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28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0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3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5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60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18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29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96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37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635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5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29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6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46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2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9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5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050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70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6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6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0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218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9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928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34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61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94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16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330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2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9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14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49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69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E345F990-798B-40C3-9EC5-BAAF6D9440B7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AB32E49-B3F7-477C-8534-8ACA9D52C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653F2D-7777-4422-8928-5315C1F0C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1568</Words>
  <Characters>9567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2021-05-10T03:04:00Z</dcterms:created>
  <dcterms:modified xsi:type="dcterms:W3CDTF">2022-02-14T16:17:00Z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